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ИЗБИРАТЕЛЬНАЯ КОМИССИЯ</w:t>
      </w:r>
      <w:r>
        <w:rPr>
          <w:b/>
          <w:color w:val="000000"/>
          <w:sz w:val="32"/>
          <w:szCs w:val="32"/>
        </w:rPr>
      </w:r>
    </w:p>
    <w:p>
      <w:pPr>
        <w:pStyle w:val="682"/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УДОМЕЛЬСКОГО ОКРУГА</w:t>
      </w:r>
      <w:r>
        <w:rPr>
          <w:b/>
          <w:bCs/>
          <w:sz w:val="32"/>
        </w:rPr>
      </w:r>
    </w:p>
    <w:p>
      <w:pPr>
        <w:pStyle w:val="682"/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</w:r>
    </w:p>
    <w:tbl>
      <w:tblPr>
        <w:tblW w:w="9315" w:type="dxa"/>
        <w:tblInd w:w="25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pStyle w:val="682"/>
            </w:pPr>
            <w:r>
              <w:t xml:space="preserve">23</w:t>
            </w:r>
            <w:r>
              <w:t xml:space="preserve"> июня </w:t>
            </w:r>
            <w:r>
              <w:t xml:space="preserve">2026</w:t>
            </w:r>
            <w:r>
              <w:t xml:space="preserve"> года</w:t>
            </w:r>
            <w:r/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pStyle w:val="682"/>
              <w:jc w:val="righ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04" w:type="dxa"/>
            <w:vAlign w:val="bottom"/>
            <w:textDirection w:val="lrTb"/>
            <w:noWrap w:val="false"/>
          </w:tcPr>
          <w:p>
            <w:pPr>
              <w:pStyle w:val="682"/>
            </w:pPr>
            <w: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1" w:type="dxa"/>
            <w:vAlign w:val="bottom"/>
            <w:textDirection w:val="lrTb"/>
            <w:noWrap w:val="false"/>
          </w:tcPr>
          <w:p>
            <w:pPr>
              <w:pStyle w:val="682"/>
            </w:pP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/73</w:t>
            </w:r>
            <w:r>
              <w:rPr>
                <w:szCs w:val="28"/>
              </w:rPr>
              <w:t xml:space="preserve">-6</w:t>
            </w:r>
            <w:r/>
          </w:p>
        </w:tc>
      </w:tr>
      <w:tr>
        <w:tblPrEx/>
        <w:trPr>
          <w:trHeight w:val="412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pStyle w:val="682"/>
            </w:pPr>
            <w:r/>
            <w:r/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pStyle w:val="682"/>
            </w:pPr>
            <w:r>
              <w:rPr>
                <w:bCs/>
                <w:sz w:val="24"/>
              </w:rPr>
              <w:t xml:space="preserve">г. Удомля</w:t>
            </w:r>
            <w:r>
              <w:t xml:space="preserve"> </w:t>
            </w:r>
            <w:r/>
          </w:p>
        </w:tc>
        <w:tc>
          <w:tcPr>
            <w:gridSpan w:val="2"/>
            <w:tcW w:w="3105" w:type="dxa"/>
            <w:vAlign w:val="bottom"/>
            <w:textDirection w:val="lrTb"/>
            <w:noWrap w:val="false"/>
          </w:tcPr>
          <w:p>
            <w:pPr>
              <w:pStyle w:val="682"/>
            </w:pPr>
            <w:r/>
            <w:r/>
          </w:p>
        </w:tc>
      </w:tr>
    </w:tbl>
    <w:p>
      <w:pPr>
        <w:pStyle w:val="682"/>
        <w:spacing w:before="360" w:after="360"/>
        <w:rPr>
          <w:b/>
          <w:szCs w:val="28"/>
        </w:rPr>
      </w:pPr>
      <w:r>
        <w:rPr>
          <w:b/>
          <w:szCs w:val="28"/>
        </w:rPr>
        <w:t xml:space="preserve">О назначении </w:t>
      </w:r>
      <w:r>
        <w:rPr>
          <w:b/>
          <w:szCs w:val="28"/>
        </w:rPr>
        <w:t xml:space="preserve">Бойко Ирины Юрьевны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членом участковой избирательной комиссии избирательного участка №</w:t>
      </w:r>
      <w:r>
        <w:rPr>
          <w:b/>
          <w:szCs w:val="28"/>
        </w:rPr>
        <w:t xml:space="preserve"> 1</w:t>
      </w:r>
      <w:r>
        <w:rPr>
          <w:b/>
          <w:szCs w:val="28"/>
        </w:rPr>
        <w:t xml:space="preserve">0</w:t>
      </w:r>
      <w:r>
        <w:rPr>
          <w:b/>
          <w:szCs w:val="28"/>
        </w:rPr>
        <w:t xml:space="preserve">48</w:t>
      </w:r>
      <w:r>
        <w:rPr>
          <w:b/>
          <w:szCs w:val="20"/>
        </w:rPr>
        <w:t xml:space="preserve"> </w:t>
      </w:r>
      <w:r>
        <w:rPr>
          <w:b/>
          <w:szCs w:val="28"/>
        </w:rPr>
        <w:t xml:space="preserve">Удомельского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</w:t>
      </w:r>
      <w:r>
        <w:rPr>
          <w:b/>
          <w:szCs w:val="28"/>
        </w:rPr>
        <w:t xml:space="preserve"> округа</w:t>
      </w:r>
      <w:r>
        <w:rPr>
          <w:b/>
          <w:szCs w:val="28"/>
        </w:rPr>
        <w:t xml:space="preserve"> Тверской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82"/>
        <w:ind w:firstLine="902"/>
        <w:jc w:val="both"/>
        <w:spacing w:line="360" w:lineRule="auto"/>
        <w:rPr>
          <w:szCs w:val="20"/>
        </w:rPr>
      </w:pPr>
      <w:r>
        <w:rPr>
          <w:szCs w:val="28"/>
        </w:rPr>
        <w:t xml:space="preserve">В связи с освобождением от обязанностей члена участковой избирательной комиссии избирательного участка № 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48</w:t>
      </w:r>
      <w:r>
        <w:rPr>
          <w:szCs w:val="28"/>
        </w:rPr>
        <w:t xml:space="preserve">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</w:t>
      </w:r>
      <w:r>
        <w:rPr>
          <w:szCs w:val="28"/>
        </w:rPr>
        <w:t xml:space="preserve"> Тверской области </w:t>
      </w:r>
      <w:r>
        <w:rPr>
          <w:szCs w:val="28"/>
        </w:rPr>
        <w:t xml:space="preserve">Н.В. Агалаковой</w:t>
      </w:r>
      <w:r>
        <w:rPr>
          <w:szCs w:val="28"/>
        </w:rPr>
        <w:t xml:space="preserve"> </w:t>
      </w:r>
      <w:r>
        <w:rPr>
          <w:szCs w:val="28"/>
        </w:rPr>
        <w:t xml:space="preserve"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округа </w:t>
      </w:r>
      <w:r>
        <w:rPr>
          <w:szCs w:val="28"/>
        </w:rPr>
        <w:t xml:space="preserve">от </w:t>
      </w:r>
      <w:r>
        <w:rPr>
          <w:szCs w:val="28"/>
        </w:rPr>
        <w:t xml:space="preserve">23</w:t>
      </w:r>
      <w:r>
        <w:rPr>
          <w:szCs w:val="28"/>
        </w:rPr>
        <w:t xml:space="preserve">.06</w:t>
      </w:r>
      <w:r>
        <w:rPr>
          <w:szCs w:val="28"/>
        </w:rPr>
        <w:t xml:space="preserve">.</w:t>
      </w:r>
      <w:r>
        <w:rPr>
          <w:szCs w:val="28"/>
        </w:rPr>
        <w:t xml:space="preserve">2</w:t>
      </w:r>
      <w:r>
        <w:rPr>
          <w:szCs w:val="28"/>
        </w:rPr>
        <w:t xml:space="preserve">026</w:t>
      </w:r>
      <w:r>
        <w:rPr>
          <w:szCs w:val="28"/>
        </w:rPr>
        <w:t xml:space="preserve"> №</w:t>
      </w:r>
      <w:r>
        <w:rPr>
          <w:szCs w:val="28"/>
        </w:rPr>
        <w:t xml:space="preserve"> </w:t>
      </w:r>
      <w:r>
        <w:rPr>
          <w:szCs w:val="28"/>
        </w:rPr>
        <w:t xml:space="preserve">05</w:t>
      </w:r>
      <w:r>
        <w:rPr>
          <w:szCs w:val="28"/>
        </w:rPr>
        <w:t xml:space="preserve">/</w:t>
      </w:r>
      <w:r>
        <w:rPr>
          <w:szCs w:val="28"/>
        </w:rPr>
        <w:t xml:space="preserve">72</w:t>
      </w:r>
      <w:r>
        <w:rPr>
          <w:szCs w:val="28"/>
        </w:rPr>
        <w:t xml:space="preserve">-6</w:t>
      </w:r>
      <w:r>
        <w:rPr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</w:t>
      </w:r>
      <w:r>
        <w:rPr>
          <w:szCs w:val="28"/>
        </w:rPr>
        <w:t xml:space="preserve"> Российской Федерации», постановлением Центральной избирательной комиссии Российской Федерации от 05.12.2012 №152/1137-6 «О порядке фо</w:t>
      </w:r>
      <w:r>
        <w:rPr>
          <w:szCs w:val="28"/>
        </w:rPr>
        <w:t xml:space="preserve">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szCs w:val="20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округа</w:t>
      </w:r>
      <w:r>
        <w:rPr>
          <w:szCs w:val="28"/>
        </w:rPr>
        <w:t xml:space="preserve"> </w:t>
      </w:r>
      <w:r>
        <w:rPr>
          <w:b/>
          <w:spacing w:val="30"/>
          <w:szCs w:val="20"/>
        </w:rPr>
        <w:t xml:space="preserve">постановляет</w:t>
      </w:r>
      <w:r>
        <w:rPr>
          <w:szCs w:val="20"/>
        </w:rPr>
        <w:t xml:space="preserve">:</w:t>
      </w:r>
      <w:r>
        <w:rPr>
          <w:szCs w:val="20"/>
        </w:rPr>
      </w:r>
    </w:p>
    <w:p>
      <w:pPr>
        <w:pStyle w:val="682"/>
        <w:numPr>
          <w:ilvl w:val="0"/>
          <w:numId w:val="25"/>
        </w:numPr>
        <w:ind w:left="0" w:firstLine="709"/>
        <w:jc w:val="both"/>
        <w:spacing w:line="360" w:lineRule="auto"/>
        <w:tabs>
          <w:tab w:val="num" w:pos="0" w:leader="none"/>
          <w:tab w:val="num" w:pos="709" w:leader="none"/>
          <w:tab w:val="clear" w:pos="1969" w:leader="none"/>
        </w:tabs>
        <w:rPr>
          <w:szCs w:val="28"/>
        </w:rPr>
      </w:pPr>
      <w:r>
        <w:rPr>
          <w:szCs w:val="28"/>
        </w:rPr>
        <w:t xml:space="preserve">Назначить членом участковой избирательной комиссии избирательного участка №</w:t>
      </w:r>
      <w:r>
        <w:rPr>
          <w:szCs w:val="28"/>
        </w:rPr>
        <w:t xml:space="preserve"> 1</w:t>
      </w:r>
      <w:r>
        <w:rPr>
          <w:szCs w:val="28"/>
        </w:rPr>
        <w:t xml:space="preserve">0</w:t>
      </w:r>
      <w:r>
        <w:rPr>
          <w:szCs w:val="28"/>
        </w:rPr>
        <w:t xml:space="preserve">48</w:t>
      </w:r>
      <w:r>
        <w:rPr>
          <w:szCs w:val="28"/>
        </w:rPr>
        <w:t xml:space="preserve">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округа</w:t>
      </w:r>
      <w:r>
        <w:rPr>
          <w:szCs w:val="28"/>
        </w:rPr>
        <w:t xml:space="preserve"> Тверской области </w:t>
      </w:r>
      <w:r>
        <w:rPr>
          <w:szCs w:val="28"/>
        </w:rPr>
        <w:t xml:space="preserve">Бойко И</w:t>
      </w:r>
      <w:r>
        <w:rPr>
          <w:szCs w:val="28"/>
        </w:rPr>
        <w:t xml:space="preserve">рину Юрьевну</w:t>
      </w:r>
      <w:r>
        <w:rPr>
          <w:szCs w:val="28"/>
        </w:rPr>
        <w:t xml:space="preserve">, </w:t>
      </w:r>
      <w:r>
        <w:rPr>
          <w:szCs w:val="28"/>
        </w:rPr>
        <w:t xml:space="preserve">19</w:t>
      </w:r>
      <w:r>
        <w:rPr>
          <w:szCs w:val="28"/>
        </w:rPr>
        <w:t xml:space="preserve">77</w:t>
      </w:r>
      <w:r>
        <w:rPr>
          <w:szCs w:val="28"/>
        </w:rPr>
        <w:t xml:space="preserve"> </w:t>
      </w:r>
      <w:r>
        <w:rPr>
          <w:szCs w:val="28"/>
        </w:rPr>
        <w:t xml:space="preserve">года рождения, </w:t>
      </w:r>
      <w:r>
        <w:rPr>
          <w:szCs w:val="28"/>
        </w:rPr>
        <w:t xml:space="preserve">образование</w:t>
      </w:r>
      <w:r>
        <w:rPr>
          <w:szCs w:val="28"/>
        </w:rPr>
        <w:t xml:space="preserve"> </w:t>
      </w:r>
      <w:r>
        <w:rPr>
          <w:szCs w:val="28"/>
        </w:rPr>
        <w:t xml:space="preserve">среднее</w:t>
      </w:r>
      <w:r>
        <w:rPr>
          <w:szCs w:val="28"/>
        </w:rPr>
        <w:t xml:space="preserve"> профессиональное</w:t>
      </w:r>
      <w:r>
        <w:rPr>
          <w:szCs w:val="28"/>
        </w:rPr>
        <w:t xml:space="preserve">, </w:t>
      </w:r>
      <w:r>
        <w:rPr>
          <w:szCs w:val="28"/>
        </w:rPr>
        <w:t xml:space="preserve">МБОУ "Удомельская гимназия № 3 им. О.Г. Макарова", воспитатель,</w:t>
      </w:r>
      <w:r>
        <w:rPr>
          <w:szCs w:val="28"/>
        </w:rPr>
        <w:t xml:space="preserve"> </w:t>
      </w:r>
      <w:r>
        <w:rPr>
          <w:szCs w:val="28"/>
        </w:rPr>
        <w:t xml:space="preserve">предложенного</w:t>
      </w:r>
      <w:r>
        <w:rPr>
          <w:szCs w:val="28"/>
        </w:rPr>
        <w:t xml:space="preserve"> для </w:t>
      </w:r>
      <w:r>
        <w:rPr>
          <w:szCs w:val="28"/>
        </w:rPr>
        <w:t xml:space="preserve">назначения</w:t>
      </w:r>
      <w:r>
        <w:rPr>
          <w:szCs w:val="28"/>
        </w:rPr>
        <w:t xml:space="preserve"> в состав </w:t>
      </w:r>
      <w:r>
        <w:rPr>
          <w:szCs w:val="28"/>
        </w:rPr>
        <w:t xml:space="preserve">(резерв состава) </w:t>
      </w:r>
      <w:r>
        <w:rPr>
          <w:szCs w:val="28"/>
        </w:rPr>
        <w:t xml:space="preserve">участковой</w:t>
      </w:r>
      <w:r>
        <w:rPr>
          <w:szCs w:val="28"/>
        </w:rPr>
        <w:t xml:space="preserve"> избирательной комиссии </w:t>
      </w:r>
      <w:r>
        <w:rPr>
          <w:szCs w:val="28"/>
        </w:rPr>
        <w:t xml:space="preserve">Совет депутатов города Удомля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82"/>
        <w:numPr>
          <w:ilvl w:val="0"/>
          <w:numId w:val="25"/>
        </w:numPr>
        <w:ind w:left="0" w:firstLine="709"/>
        <w:jc w:val="both"/>
        <w:spacing w:line="360" w:lineRule="auto"/>
        <w:tabs>
          <w:tab w:val="num" w:pos="0" w:leader="none"/>
          <w:tab w:val="num" w:pos="709" w:leader="none"/>
          <w:tab w:val="clear" w:pos="1969" w:leader="none"/>
        </w:tabs>
        <w:rPr>
          <w:szCs w:val="28"/>
        </w:rPr>
      </w:pPr>
      <w:r>
        <w:rPr>
          <w:szCs w:val="28"/>
        </w:rPr>
        <w:t xml:space="preserve">Разместить</w:t>
      </w:r>
      <w:r>
        <w:rPr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округа</w:t>
      </w:r>
      <w:r>
        <w:rPr>
          <w:szCs w:val="28"/>
        </w:rPr>
        <w:t xml:space="preserve"> в информационно-коммуникационной сети «Интернет».</w:t>
      </w:r>
      <w:r>
        <w:rPr>
          <w:szCs w:val="28"/>
        </w:rPr>
      </w:r>
      <w:r>
        <w:rPr>
          <w:szCs w:val="28"/>
        </w:rPr>
      </w:r>
    </w:p>
    <w:p>
      <w:pPr>
        <w:pStyle w:val="682"/>
        <w:numPr>
          <w:ilvl w:val="0"/>
          <w:numId w:val="25"/>
        </w:numPr>
        <w:ind w:left="0" w:firstLine="709"/>
        <w:jc w:val="both"/>
        <w:spacing w:line="360" w:lineRule="auto"/>
        <w:tabs>
          <w:tab w:val="num" w:pos="0" w:leader="none"/>
          <w:tab w:val="num" w:pos="709" w:leader="none"/>
          <w:tab w:val="clear" w:pos="1969" w:leader="none"/>
        </w:tabs>
        <w:rPr>
          <w:szCs w:val="28"/>
        </w:rPr>
      </w:pPr>
      <w:r>
        <w:rPr>
          <w:szCs w:val="28"/>
        </w:rPr>
        <w:t xml:space="preserve">Направить</w:t>
      </w:r>
      <w:r>
        <w:rPr>
          <w:szCs w:val="28"/>
        </w:rPr>
        <w:t xml:space="preserve"> настоящее постановление в избирательную комиссию Тверской области.</w:t>
      </w:r>
      <w:r>
        <w:rPr>
          <w:szCs w:val="28"/>
        </w:rPr>
      </w:r>
      <w:r>
        <w:rPr>
          <w:szCs w:val="28"/>
        </w:rPr>
      </w:r>
    </w:p>
    <w:p>
      <w:pPr>
        <w:pStyle w:val="682"/>
        <w:numPr>
          <w:ilvl w:val="0"/>
          <w:numId w:val="25"/>
        </w:numPr>
        <w:ind w:left="0" w:firstLine="709"/>
        <w:jc w:val="both"/>
        <w:spacing w:line="360" w:lineRule="auto"/>
        <w:tabs>
          <w:tab w:val="num" w:pos="0" w:leader="none"/>
          <w:tab w:val="num" w:pos="709" w:leader="none"/>
          <w:tab w:val="clear" w:pos="1969" w:leader="none"/>
        </w:tabs>
        <w:rPr>
          <w:szCs w:val="28"/>
        </w:rPr>
      </w:pPr>
      <w:r>
        <w:rPr>
          <w:szCs w:val="28"/>
        </w:rPr>
        <w:t xml:space="preserve">Контроль</w:t>
      </w:r>
      <w:r>
        <w:rPr>
          <w:szCs w:val="20"/>
        </w:rPr>
        <w:t xml:space="preserve"> за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Удомельского</w:t>
      </w:r>
      <w:r>
        <w:rPr>
          <w:szCs w:val="28"/>
        </w:rPr>
        <w:t xml:space="preserve"> </w:t>
      </w:r>
      <w:r>
        <w:rPr>
          <w:szCs w:val="28"/>
        </w:rPr>
        <w:t xml:space="preserve">округа</w:t>
      </w:r>
      <w:r>
        <w:rPr>
          <w:szCs w:val="28"/>
        </w:rPr>
        <w:t xml:space="preserve"> </w:t>
      </w:r>
      <w:r>
        <w:rPr>
          <w:bCs/>
          <w:iCs/>
          <w:szCs w:val="28"/>
        </w:rPr>
        <w:t xml:space="preserve">Л.В. Митронину.</w:t>
      </w:r>
      <w:r>
        <w:rPr>
          <w:szCs w:val="28"/>
        </w:rPr>
      </w:r>
      <w:r>
        <w:rPr>
          <w:szCs w:val="28"/>
        </w:rPr>
      </w:r>
    </w:p>
    <w:p>
      <w:pPr>
        <w:pStyle w:val="682"/>
        <w:ind w:left="709"/>
        <w:jc w:val="both"/>
        <w:spacing w:line="360" w:lineRule="auto"/>
        <w:tabs>
          <w:tab w:val="num" w:pos="196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9360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20"/>
        <w:gridCol w:w="504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68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 </w:t>
            </w:r>
            <w:r>
              <w:rPr>
                <w:szCs w:val="28"/>
              </w:rPr>
            </w:r>
          </w:p>
          <w:p>
            <w:pPr>
              <w:pStyle w:val="68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территориальной избирательной комиссии  Удомельского округа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bottom"/>
            <w:textDirection w:val="lrTb"/>
            <w:noWrap w:val="false"/>
          </w:tcPr>
          <w:p>
            <w:pPr>
              <w:pStyle w:val="682"/>
              <w:ind w:left="-142"/>
              <w:jc w:val="right"/>
              <w:keepNext/>
              <w:spacing w:before="240" w:after="60"/>
              <w:rPr>
                <w:szCs w:val="28"/>
              </w:rPr>
              <w:outlineLvl w:val="1"/>
            </w:pPr>
            <w:r>
              <w:rPr>
                <w:szCs w:val="28"/>
              </w:rPr>
              <w:t xml:space="preserve">Л.В. Митронина</w:t>
            </w:r>
            <w:r>
              <w:rPr>
                <w:szCs w:val="28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682"/>
              <w:ind w:left="-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bottom"/>
            <w:textDirection w:val="lrTb"/>
            <w:noWrap w:val="false"/>
          </w:tcPr>
          <w:p>
            <w:pPr>
              <w:pStyle w:val="682"/>
              <w:ind w:left="-142"/>
              <w:jc w:val="left"/>
              <w:keepNext/>
              <w:rPr>
                <w:sz w:val="16"/>
                <w:szCs w:val="16"/>
              </w:rPr>
              <w:outlineLvl w:val="1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20" w:type="dxa"/>
            <w:vAlign w:val="top"/>
            <w:textDirection w:val="lrTb"/>
            <w:noWrap w:val="false"/>
          </w:tcPr>
          <w:p>
            <w:pPr>
              <w:pStyle w:val="68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</w:r>
          </w:p>
          <w:p>
            <w:pPr>
              <w:pStyle w:val="68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территориальной избирательной комиссии Удомельского округа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bottom"/>
            <w:textDirection w:val="lrTb"/>
            <w:noWrap w:val="false"/>
          </w:tcPr>
          <w:p>
            <w:pPr>
              <w:pStyle w:val="682"/>
              <w:ind w:left="-142"/>
              <w:jc w:val="right"/>
              <w:keepNext/>
              <w:spacing w:before="240" w:after="60"/>
              <w:rPr>
                <w:szCs w:val="28"/>
              </w:rPr>
              <w:outlineLvl w:val="1"/>
            </w:pPr>
            <w:r>
              <w:rPr>
                <w:szCs w:val="28"/>
              </w:rPr>
              <w:t xml:space="preserve">К.А. Борейко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Batang">
    <w:panose1 w:val="02000506000000020000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140" w:hanging="360"/>
        <w:tabs>
          <w:tab w:val="num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8" w:hanging="114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1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852" w:hanging="569"/>
        <w:tabs>
          <w:tab w:val="num" w:pos="85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80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8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85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  <w:tabs>
          <w:tab w:val="num" w:pos="22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  <w:tabs>
          <w:tab w:val="num" w:pos="294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  <w:tabs>
          <w:tab w:val="num" w:pos="366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  <w:tabs>
          <w:tab w:val="num" w:pos="438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  <w:tabs>
          <w:tab w:val="num" w:pos="510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  <w:tabs>
          <w:tab w:val="num" w:pos="58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  <w:tabs>
          <w:tab w:val="num" w:pos="6546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7" w:hanging="63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  <w:tabs>
          <w:tab w:val="num" w:pos="1065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852" w:hanging="569"/>
        <w:tabs>
          <w:tab w:val="num" w:pos="85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0"/>
  </w:num>
  <w:num w:numId="2">
    <w:abstractNumId w:val="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0"/>
  </w:num>
  <w:num w:numId="7">
    <w:abstractNumId w:val="13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0"/>
    <w:lvlOverride w:ilvl="0">
      <w:startOverride w:val="1"/>
    </w:lvlOverride>
  </w:num>
  <w:num w:numId="13">
    <w:abstractNumId w:val="18"/>
  </w:num>
  <w:num w:numId="14">
    <w:abstractNumId w:val="11"/>
  </w:num>
  <w:num w:numId="15">
    <w:abstractNumId w:val="6"/>
  </w:num>
  <w:num w:numId="16">
    <w:abstractNumId w:val="12"/>
  </w:num>
  <w:num w:numId="17">
    <w:abstractNumId w:val="9"/>
  </w:num>
  <w:num w:numId="18">
    <w:abstractNumId w:val="14"/>
  </w:num>
  <w:num w:numId="19">
    <w:abstractNumId w:val="17"/>
  </w:num>
  <w:num w:numId="20">
    <w:abstractNumId w:val="16"/>
  </w:num>
  <w:num w:numId="21">
    <w:abstractNumId w:val="19"/>
  </w:num>
  <w:num w:numId="22">
    <w:abstractNumId w:val="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2"/>
    <w:next w:val="68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2"/>
    <w:next w:val="68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2"/>
    <w:next w:val="68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2"/>
    <w:next w:val="68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82"/>
    <w:next w:val="68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82"/>
    <w:next w:val="68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2"/>
    <w:next w:val="68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8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8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82"/>
    <w:next w:val="68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8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8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next w:val="682"/>
    <w:link w:val="682"/>
    <w:qFormat/>
    <w:pPr>
      <w:jc w:val="center"/>
    </w:pPr>
    <w:rPr>
      <w:rFonts w:ascii="Times New Roman" w:hAnsi="Times New Roman" w:eastAsia="Times New Roman"/>
      <w:sz w:val="28"/>
      <w:szCs w:val="24"/>
      <w:lang w:val="ru-RU" w:eastAsia="ru-RU" w:bidi="ar-SA"/>
    </w:rPr>
  </w:style>
  <w:style w:type="paragraph" w:styleId="683">
    <w:name w:val="Заголовок 1"/>
    <w:basedOn w:val="682"/>
    <w:next w:val="682"/>
    <w:link w:val="693"/>
    <w:qFormat/>
    <w:pPr>
      <w:keepNext/>
      <w:spacing w:before="240" w:after="240"/>
      <w:outlineLvl w:val="0"/>
    </w:pPr>
    <w:rPr>
      <w:b/>
      <w:bCs/>
      <w:szCs w:val="32"/>
      <w:lang w:val="en-US"/>
    </w:rPr>
  </w:style>
  <w:style w:type="paragraph" w:styleId="684">
    <w:name w:val="Заголовок 2"/>
    <w:basedOn w:val="682"/>
    <w:next w:val="682"/>
    <w:link w:val="694"/>
    <w:qFormat/>
    <w:pPr>
      <w:ind w:firstLine="851"/>
      <w:jc w:val="right"/>
      <w:keepNext/>
      <w:spacing w:line="360" w:lineRule="auto"/>
      <w:outlineLvl w:val="1"/>
    </w:pPr>
    <w:rPr>
      <w:sz w:val="24"/>
      <w:szCs w:val="20"/>
      <w:lang w:val="en-US"/>
    </w:rPr>
  </w:style>
  <w:style w:type="paragraph" w:styleId="685">
    <w:name w:val="Заголовок 3"/>
    <w:basedOn w:val="682"/>
    <w:next w:val="682"/>
    <w:link w:val="695"/>
    <w:qFormat/>
    <w:pPr>
      <w:ind w:firstLine="851"/>
      <w:jc w:val="left"/>
      <w:keepNext/>
      <w:spacing w:line="360" w:lineRule="auto"/>
      <w:outlineLvl w:val="2"/>
    </w:pPr>
    <w:rPr>
      <w:color w:val="000000"/>
      <w:spacing w:val="-5"/>
      <w:szCs w:val="20"/>
      <w:lang w:val="en-US"/>
    </w:rPr>
  </w:style>
  <w:style w:type="paragraph" w:styleId="686">
    <w:name w:val="Заголовок 4"/>
    <w:basedOn w:val="682"/>
    <w:next w:val="682"/>
    <w:link w:val="696"/>
    <w:qFormat/>
    <w:pPr>
      <w:jc w:val="left"/>
      <w:keepNext/>
      <w:spacing w:line="360" w:lineRule="auto"/>
      <w:outlineLvl w:val="3"/>
    </w:pPr>
    <w:rPr>
      <w:szCs w:val="20"/>
      <w:lang w:val="en-US"/>
    </w:rPr>
  </w:style>
  <w:style w:type="paragraph" w:styleId="687">
    <w:name w:val="Заголовок 6"/>
    <w:basedOn w:val="682"/>
    <w:next w:val="682"/>
    <w:link w:val="697"/>
    <w:qFormat/>
    <w:pPr>
      <w:jc w:val="both"/>
      <w:keepNext/>
      <w:spacing w:line="360" w:lineRule="auto"/>
      <w:outlineLvl w:val="5"/>
    </w:pPr>
    <w:rPr>
      <w:color w:val="000000"/>
      <w:spacing w:val="-5"/>
      <w:szCs w:val="20"/>
      <w:lang w:val="en-US"/>
    </w:rPr>
  </w:style>
  <w:style w:type="paragraph" w:styleId="688">
    <w:name w:val="Заголовок 7"/>
    <w:basedOn w:val="682"/>
    <w:next w:val="682"/>
    <w:link w:val="714"/>
    <w:uiPriority w:val="9"/>
    <w:unhideWhenUsed/>
    <w:qFormat/>
    <w:pPr>
      <w:spacing w:before="240" w:after="60"/>
      <w:outlineLvl w:val="6"/>
    </w:pPr>
    <w:rPr>
      <w:rFonts w:ascii="Calibri" w:hAnsi="Calibri"/>
      <w:sz w:val="24"/>
      <w:lang w:val="en-US" w:eastAsia="en-US"/>
    </w:rPr>
  </w:style>
  <w:style w:type="paragraph" w:styleId="689">
    <w:name w:val="Заголовок 9"/>
    <w:basedOn w:val="682"/>
    <w:next w:val="682"/>
    <w:link w:val="715"/>
    <w:uiPriority w:val="9"/>
    <w:qFormat/>
    <w:pPr>
      <w:jc w:val="left"/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styleId="690">
    <w:name w:val="Основной шрифт абзаца"/>
    <w:next w:val="690"/>
    <w:link w:val="682"/>
    <w:uiPriority w:val="1"/>
    <w:unhideWhenUsed/>
  </w:style>
  <w:style w:type="table" w:styleId="691">
    <w:name w:val="Обычная таблица"/>
    <w:next w:val="691"/>
    <w:link w:val="682"/>
    <w:uiPriority w:val="99"/>
    <w:semiHidden/>
    <w:unhideWhenUsed/>
    <w:qFormat/>
    <w:tblPr/>
  </w:style>
  <w:style w:type="numbering" w:styleId="692">
    <w:name w:val="Нет списка"/>
    <w:next w:val="692"/>
    <w:link w:val="682"/>
    <w:uiPriority w:val="99"/>
    <w:semiHidden/>
    <w:unhideWhenUsed/>
  </w:style>
  <w:style w:type="character" w:styleId="693">
    <w:name w:val="Заголовок 1 Знак"/>
    <w:next w:val="693"/>
    <w:link w:val="683"/>
    <w:rPr>
      <w:rFonts w:ascii="Times New Roman" w:hAnsi="Times New Roman" w:eastAsia="Times New Roman" w:cs="Arial"/>
      <w:b/>
      <w:bCs/>
      <w:sz w:val="28"/>
      <w:szCs w:val="32"/>
      <w:lang w:eastAsia="ru-RU"/>
    </w:rPr>
  </w:style>
  <w:style w:type="character" w:styleId="694">
    <w:name w:val="Заголовок 2 Знак"/>
    <w:next w:val="694"/>
    <w:link w:val="68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95">
    <w:name w:val="Заголовок 3 Знак"/>
    <w:next w:val="695"/>
    <w:link w:val="685"/>
    <w:rPr>
      <w:rFonts w:ascii="Times New Roman" w:hAnsi="Times New Roman" w:eastAsia="Times New Roman" w:cs="Times New Roman"/>
      <w:color w:val="000000"/>
      <w:spacing w:val="-5"/>
      <w:sz w:val="28"/>
      <w:szCs w:val="20"/>
      <w:lang w:eastAsia="ru-RU"/>
    </w:rPr>
  </w:style>
  <w:style w:type="character" w:styleId="696">
    <w:name w:val="Заголовок 4 Знак"/>
    <w:next w:val="696"/>
    <w:link w:val="68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97">
    <w:name w:val="Заголовок 6 Знак"/>
    <w:next w:val="697"/>
    <w:link w:val="687"/>
    <w:rPr>
      <w:rFonts w:ascii="Times New Roman" w:hAnsi="Times New Roman" w:eastAsia="Times New Roman" w:cs="Times New Roman"/>
      <w:color w:val="000000"/>
      <w:spacing w:val="-5"/>
      <w:sz w:val="28"/>
      <w:szCs w:val="20"/>
      <w:lang w:eastAsia="ru-RU"/>
    </w:rPr>
  </w:style>
  <w:style w:type="paragraph" w:styleId="698">
    <w:name w:val="14-15"/>
    <w:basedOn w:val="699"/>
    <w:next w:val="698"/>
    <w:link w:val="682"/>
    <w:pPr>
      <w:ind w:left="0" w:firstLine="709"/>
      <w:jc w:val="both"/>
      <w:spacing w:after="0" w:line="360" w:lineRule="auto"/>
    </w:pPr>
    <w:rPr>
      <w:bCs/>
    </w:rPr>
  </w:style>
  <w:style w:type="paragraph" w:styleId="699">
    <w:name w:val="Основной текст с отступом"/>
    <w:basedOn w:val="682"/>
    <w:next w:val="699"/>
    <w:link w:val="700"/>
    <w:pPr>
      <w:ind w:left="283"/>
      <w:spacing w:after="120"/>
    </w:pPr>
    <w:rPr>
      <w:lang w:val="en-US"/>
    </w:rPr>
  </w:style>
  <w:style w:type="character" w:styleId="700">
    <w:name w:val="Основной текст с отступом Знак"/>
    <w:next w:val="700"/>
    <w:link w:val="6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01">
    <w:name w:val="Верхний колонтитул"/>
    <w:basedOn w:val="682"/>
    <w:next w:val="701"/>
    <w:link w:val="702"/>
    <w:pPr>
      <w:tabs>
        <w:tab w:val="center" w:pos="4677" w:leader="none"/>
        <w:tab w:val="right" w:pos="9355" w:leader="none"/>
      </w:tabs>
    </w:pPr>
    <w:rPr>
      <w:sz w:val="20"/>
      <w:lang w:val="en-US"/>
    </w:rPr>
  </w:style>
  <w:style w:type="character" w:styleId="702">
    <w:name w:val="Верхний колонтитул Знак"/>
    <w:next w:val="702"/>
    <w:link w:val="701"/>
    <w:rPr>
      <w:rFonts w:ascii="Times New Roman" w:hAnsi="Times New Roman" w:eastAsia="Times New Roman" w:cs="Times New Roman"/>
      <w:szCs w:val="24"/>
      <w:lang w:eastAsia="ru-RU"/>
    </w:rPr>
  </w:style>
  <w:style w:type="paragraph" w:styleId="703">
    <w:name w:val="Основной текст 2"/>
    <w:basedOn w:val="682"/>
    <w:next w:val="703"/>
    <w:link w:val="704"/>
    <w:rPr>
      <w:b/>
      <w:bCs/>
      <w:lang w:val="en-US"/>
    </w:rPr>
  </w:style>
  <w:style w:type="character" w:styleId="704">
    <w:name w:val="Основной текст 2 Знак"/>
    <w:next w:val="704"/>
    <w:link w:val="703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705">
    <w:name w:val="Основной текст с отступом 2"/>
    <w:basedOn w:val="682"/>
    <w:next w:val="705"/>
    <w:link w:val="706"/>
    <w:pPr>
      <w:ind w:firstLine="851"/>
      <w:jc w:val="both"/>
    </w:pPr>
    <w:rPr>
      <w:szCs w:val="20"/>
      <w:lang w:val="en-US"/>
    </w:rPr>
  </w:style>
  <w:style w:type="character" w:styleId="706">
    <w:name w:val="Основной текст с отступом 2 Знак"/>
    <w:next w:val="706"/>
    <w:link w:val="70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7">
    <w:name w:val="Основной текст"/>
    <w:basedOn w:val="682"/>
    <w:next w:val="707"/>
    <w:link w:val="708"/>
    <w:pPr>
      <w:jc w:val="left"/>
    </w:pPr>
    <w:rPr>
      <w:sz w:val="24"/>
      <w:szCs w:val="20"/>
      <w:lang w:val="en-US"/>
    </w:rPr>
  </w:style>
  <w:style w:type="character" w:styleId="708">
    <w:name w:val="Основной текст Знак"/>
    <w:next w:val="708"/>
    <w:link w:val="70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09">
    <w:name w:val="Название"/>
    <w:basedOn w:val="682"/>
    <w:next w:val="709"/>
    <w:link w:val="710"/>
    <w:qFormat/>
    <w:rPr>
      <w:b/>
      <w:bCs/>
      <w:szCs w:val="28"/>
      <w:lang w:val="en-US"/>
    </w:rPr>
  </w:style>
  <w:style w:type="character" w:styleId="710">
    <w:name w:val="Название Знак"/>
    <w:next w:val="710"/>
    <w:link w:val="70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711">
    <w:name w:val="заголовок 1"/>
    <w:basedOn w:val="682"/>
    <w:next w:val="682"/>
    <w:link w:val="682"/>
    <w:pPr>
      <w:keepNext/>
      <w:outlineLvl w:val="0"/>
    </w:pPr>
    <w:rPr>
      <w:szCs w:val="20"/>
    </w:rPr>
  </w:style>
  <w:style w:type="paragraph" w:styleId="712">
    <w:name w:val="Нижний колонтитул"/>
    <w:basedOn w:val="682"/>
    <w:next w:val="712"/>
    <w:link w:val="713"/>
    <w:uiPriority w:val="99"/>
    <w:unhideWhenUsed/>
    <w:pPr>
      <w:jc w:val="left"/>
      <w:tabs>
        <w:tab w:val="center" w:pos="4677" w:leader="none"/>
        <w:tab w:val="right" w:pos="9355" w:leader="none"/>
      </w:tabs>
    </w:pPr>
    <w:rPr>
      <w:sz w:val="24"/>
      <w:szCs w:val="20"/>
      <w:lang w:val="en-US" w:eastAsia="en-US"/>
    </w:rPr>
  </w:style>
  <w:style w:type="character" w:styleId="713">
    <w:name w:val="Нижний колонтитул Знак"/>
    <w:next w:val="713"/>
    <w:link w:val="712"/>
    <w:uiPriority w:val="99"/>
    <w:rPr>
      <w:rFonts w:ascii="Times New Roman" w:hAnsi="Times New Roman" w:eastAsia="Times New Roman"/>
      <w:sz w:val="24"/>
    </w:rPr>
  </w:style>
  <w:style w:type="character" w:styleId="714">
    <w:name w:val="Заголовок 7 Знак"/>
    <w:next w:val="714"/>
    <w:link w:val="688"/>
    <w:uiPriority w:val="9"/>
    <w:rPr>
      <w:rFonts w:ascii="Calibri" w:hAnsi="Calibri" w:eastAsia="Times New Roman" w:cs="Times New Roman"/>
      <w:sz w:val="24"/>
      <w:szCs w:val="24"/>
    </w:rPr>
  </w:style>
  <w:style w:type="character" w:styleId="715">
    <w:name w:val="Заголовок 9 Знак"/>
    <w:next w:val="715"/>
    <w:link w:val="689"/>
    <w:uiPriority w:val="9"/>
    <w:rPr>
      <w:rFonts w:ascii="Cambria" w:hAnsi="Cambria" w:eastAsia="Times New Roman"/>
      <w:sz w:val="22"/>
      <w:szCs w:val="22"/>
    </w:rPr>
  </w:style>
  <w:style w:type="character" w:styleId="716">
    <w:name w:val="Цветовое выделение"/>
    <w:next w:val="716"/>
    <w:link w:val="682"/>
    <w:uiPriority w:val="99"/>
    <w:rPr>
      <w:b/>
      <w:color w:val="000080"/>
    </w:rPr>
  </w:style>
  <w:style w:type="table" w:styleId="717">
    <w:name w:val="Сетка таблицы"/>
    <w:basedOn w:val="691"/>
    <w:next w:val="717"/>
    <w:link w:val="682"/>
    <w:uiPriority w:val="59"/>
    <w:tblPr/>
  </w:style>
  <w:style w:type="paragraph" w:styleId="718">
    <w:name w:val="ConsNormal"/>
    <w:next w:val="718"/>
    <w:link w:val="682"/>
    <w:pPr>
      <w:ind w:firstLine="720"/>
      <w:widowControl w:val="off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paragraph" w:styleId="719">
    <w:name w:val="Таблицы (моноширинный)"/>
    <w:basedOn w:val="682"/>
    <w:next w:val="682"/>
    <w:link w:val="682"/>
    <w:uiPriority w:val="99"/>
    <w:pPr>
      <w:jc w:val="both"/>
      <w:widowControl w:val="off"/>
    </w:pPr>
    <w:rPr>
      <w:rFonts w:ascii="Courier New" w:hAnsi="Courier New" w:cs="Courier New"/>
      <w:sz w:val="24"/>
    </w:rPr>
  </w:style>
  <w:style w:type="paragraph" w:styleId="720">
    <w:name w:val="Основной текст 3"/>
    <w:basedOn w:val="682"/>
    <w:next w:val="720"/>
    <w:link w:val="721"/>
    <w:unhideWhenUsed/>
    <w:pPr>
      <w:jc w:val="left"/>
      <w:spacing w:after="120"/>
    </w:pPr>
    <w:rPr>
      <w:sz w:val="16"/>
      <w:szCs w:val="16"/>
      <w:lang w:val="en-US" w:eastAsia="en-US"/>
    </w:rPr>
  </w:style>
  <w:style w:type="character" w:styleId="721">
    <w:name w:val="Основной текст 3 Знак"/>
    <w:next w:val="721"/>
    <w:link w:val="720"/>
    <w:rPr>
      <w:rFonts w:ascii="Times New Roman" w:hAnsi="Times New Roman" w:eastAsia="Times New Roman"/>
      <w:sz w:val="16"/>
      <w:szCs w:val="16"/>
    </w:rPr>
  </w:style>
  <w:style w:type="paragraph" w:styleId="722">
    <w:name w:val="ConsTitle"/>
    <w:next w:val="722"/>
    <w:link w:val="682"/>
    <w:pPr>
      <w:widowControl w:val="off"/>
    </w:pPr>
    <w:rPr>
      <w:rFonts w:ascii="Arial" w:hAnsi="Arial" w:eastAsia="Times New Roman"/>
      <w:b/>
      <w:sz w:val="16"/>
      <w:lang w:val="ru-RU" w:eastAsia="ru-RU" w:bidi="ar-SA"/>
    </w:rPr>
  </w:style>
  <w:style w:type="paragraph" w:styleId="723">
    <w:name w:val="Текст сноски"/>
    <w:basedOn w:val="682"/>
    <w:next w:val="723"/>
    <w:link w:val="724"/>
    <w:unhideWhenUsed/>
    <w:pPr>
      <w:jc w:val="both"/>
      <w:keepLines/>
      <w:spacing w:after="120"/>
    </w:pPr>
    <w:rPr>
      <w:rFonts w:eastAsia="Batang"/>
      <w:sz w:val="22"/>
      <w:szCs w:val="20"/>
      <w:lang w:val="en-US" w:eastAsia="en-US"/>
    </w:rPr>
  </w:style>
  <w:style w:type="character" w:styleId="724">
    <w:name w:val="Текст сноски Знак"/>
    <w:next w:val="724"/>
    <w:link w:val="723"/>
    <w:rPr>
      <w:rFonts w:ascii="Times New Roman" w:hAnsi="Times New Roman" w:eastAsia="Batang"/>
      <w:sz w:val="22"/>
    </w:rPr>
  </w:style>
  <w:style w:type="paragraph" w:styleId="725">
    <w:name w:val="Normal1"/>
    <w:next w:val="725"/>
    <w:link w:val="682"/>
    <w:rPr>
      <w:rFonts w:ascii="Times New Roman" w:hAnsi="Times New Roman" w:eastAsia="Times New Roman"/>
      <w:sz w:val="24"/>
      <w:lang w:val="ru-RU" w:eastAsia="ru-RU" w:bidi="ar-SA"/>
    </w:rPr>
  </w:style>
  <w:style w:type="paragraph" w:styleId="726">
    <w:name w:val="Текст 14-15"/>
    <w:basedOn w:val="682"/>
    <w:next w:val="726"/>
    <w:link w:val="682"/>
    <w:pPr>
      <w:ind w:firstLine="709"/>
      <w:jc w:val="both"/>
      <w:spacing w:line="360" w:lineRule="auto"/>
      <w:widowControl w:val="off"/>
    </w:pPr>
    <w:rPr>
      <w:szCs w:val="20"/>
    </w:rPr>
  </w:style>
  <w:style w:type="paragraph" w:styleId="727">
    <w:name w:val="заголовок 5"/>
    <w:basedOn w:val="682"/>
    <w:next w:val="727"/>
    <w:link w:val="682"/>
    <w:pPr>
      <w:keepNext/>
      <w:outlineLvl w:val="4"/>
    </w:pPr>
    <w:rPr>
      <w:szCs w:val="28"/>
      <w:lang w:val="en-US"/>
    </w:rPr>
  </w:style>
  <w:style w:type="paragraph" w:styleId="728">
    <w:name w:val="Текст 14-1.5.Стиль12-1.Текст14-11"/>
    <w:basedOn w:val="682"/>
    <w:next w:val="728"/>
    <w:link w:val="682"/>
    <w:pPr>
      <w:ind w:firstLine="709"/>
      <w:jc w:val="both"/>
      <w:spacing w:line="360" w:lineRule="auto"/>
    </w:pPr>
    <w:rPr>
      <w:sz w:val="24"/>
    </w:rPr>
  </w:style>
  <w:style w:type="character" w:styleId="729">
    <w:name w:val="Знак сноски"/>
    <w:next w:val="729"/>
    <w:link w:val="682"/>
    <w:semiHidden/>
    <w:unhideWhenUsed/>
    <w:rPr>
      <w:vertAlign w:val="superscript"/>
    </w:rPr>
  </w:style>
  <w:style w:type="paragraph" w:styleId="730">
    <w:name w:val="Текст выноски"/>
    <w:basedOn w:val="682"/>
    <w:next w:val="730"/>
    <w:link w:val="73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731">
    <w:name w:val="Текст выноски Знак"/>
    <w:next w:val="731"/>
    <w:link w:val="730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1023" w:default="1">
    <w:name w:val="Default Paragraph Font"/>
    <w:uiPriority w:val="1"/>
    <w:semiHidden/>
    <w:unhideWhenUsed/>
  </w:style>
  <w:style w:type="numbering" w:styleId="1024" w:default="1">
    <w:name w:val="No List"/>
    <w:uiPriority w:val="99"/>
    <w:semiHidden/>
    <w:unhideWhenUsed/>
  </w:style>
  <w:style w:type="table" w:styleId="10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2026-06-01T15:34:00Z</dcterms:created>
  <dcterms:modified xsi:type="dcterms:W3CDTF">2026-06-24T12:55:52Z</dcterms:modified>
  <cp:version>1048576</cp:version>
</cp:coreProperties>
</file>