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70496E" w:rsidRPr="00A85A54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70496E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552269" w:rsidP="00120D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  <w:r w:rsidR="006602D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января 2023 года</w:t>
            </w:r>
          </w:p>
        </w:tc>
        <w:tc>
          <w:tcPr>
            <w:tcW w:w="3190" w:type="dxa"/>
            <w:vAlign w:val="bottom"/>
          </w:tcPr>
          <w:p w:rsidR="0070496E" w:rsidRPr="00A85A54" w:rsidRDefault="0070496E" w:rsidP="00120D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70496E" w:rsidRPr="00A85A54" w:rsidRDefault="0070496E" w:rsidP="00120DB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6602DE" w:rsidP="006602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37/253</w:t>
            </w:r>
            <w:r w:rsidR="0070496E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120DB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B733F0" w:rsidRDefault="00B733F0" w:rsidP="00B733F0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Удомельского </w:t>
      </w:r>
      <w:r w:rsidR="0070496E">
        <w:rPr>
          <w:szCs w:val="28"/>
        </w:rPr>
        <w:t>округа</w:t>
      </w:r>
      <w:r>
        <w:rPr>
          <w:szCs w:val="28"/>
        </w:rPr>
        <w:t xml:space="preserve">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с ограниченными возможностями здоровья на территории </w:t>
      </w:r>
    </w:p>
    <w:p w:rsidR="00B733F0" w:rsidRPr="00EB3EBD" w:rsidRDefault="00B733F0" w:rsidP="006602DE">
      <w:pPr>
        <w:pStyle w:val="ac"/>
        <w:spacing w:after="240"/>
        <w:rPr>
          <w:color w:val="000000"/>
          <w:szCs w:val="28"/>
        </w:rPr>
      </w:pPr>
      <w:r>
        <w:rPr>
          <w:szCs w:val="28"/>
        </w:rPr>
        <w:t xml:space="preserve">Удомельского </w:t>
      </w:r>
      <w:r w:rsidR="009F3CF9" w:rsidRPr="009F3CF9">
        <w:rPr>
          <w:szCs w:val="28"/>
        </w:rPr>
        <w:t>городского округа</w:t>
      </w:r>
      <w:r>
        <w:rPr>
          <w:szCs w:val="28"/>
        </w:rPr>
        <w:t xml:space="preserve"> в </w:t>
      </w:r>
      <w:r w:rsidR="0070496E">
        <w:rPr>
          <w:szCs w:val="28"/>
        </w:rPr>
        <w:t>202</w:t>
      </w:r>
      <w:r w:rsidR="006602DE">
        <w:rPr>
          <w:szCs w:val="28"/>
        </w:rPr>
        <w:t>3</w:t>
      </w:r>
      <w:r>
        <w:rPr>
          <w:szCs w:val="28"/>
        </w:rPr>
        <w:t xml:space="preserve"> году   </w:t>
      </w:r>
    </w:p>
    <w:p w:rsidR="00B733F0" w:rsidRPr="0070496E" w:rsidRDefault="00B733F0" w:rsidP="006602DE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избирательной</w:t>
      </w:r>
      <w:r w:rsidR="0070496E">
        <w:rPr>
          <w:szCs w:val="28"/>
        </w:rPr>
        <w:t xml:space="preserve"> комиссии Тверской области от 27.12.202</w:t>
      </w:r>
      <w:r w:rsidR="006602DE">
        <w:rPr>
          <w:szCs w:val="28"/>
        </w:rPr>
        <w:t>2</w:t>
      </w:r>
      <w:r>
        <w:rPr>
          <w:szCs w:val="28"/>
        </w:rPr>
        <w:t xml:space="preserve"> № </w:t>
      </w:r>
      <w:r w:rsidR="006602DE" w:rsidRPr="006602DE">
        <w:rPr>
          <w:szCs w:val="28"/>
        </w:rPr>
        <w:t xml:space="preserve">85/981-7 </w:t>
      </w:r>
      <w:r>
        <w:rPr>
          <w:szCs w:val="28"/>
        </w:rPr>
        <w:t>«</w:t>
      </w:r>
      <w:r w:rsidR="006602DE" w:rsidRPr="006602DE">
        <w:rPr>
          <w:szCs w:val="28"/>
        </w:rPr>
        <w:t>О плане мероприятий избирательной комисс</w:t>
      </w:r>
      <w:r w:rsidR="006602DE">
        <w:rPr>
          <w:szCs w:val="28"/>
        </w:rPr>
        <w:t xml:space="preserve">ии Тверской области </w:t>
      </w:r>
      <w:r w:rsidR="006602DE" w:rsidRPr="006602DE">
        <w:rPr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Тверской области в 2023 году</w:t>
      </w:r>
      <w:r>
        <w:rPr>
          <w:szCs w:val="28"/>
        </w:rPr>
        <w:t xml:space="preserve">», на основании статьи 22 Избирательного кодекса Тверской области от 07.04.2003 №20-ЗО, территориальная избирательная комиссия Удомельского </w:t>
      </w:r>
      <w:r w:rsidR="0070496E">
        <w:rPr>
          <w:szCs w:val="28"/>
        </w:rPr>
        <w:t>округа</w:t>
      </w:r>
      <w:proofErr w:type="gramEnd"/>
      <w:r>
        <w:rPr>
          <w:szCs w:val="28"/>
        </w:rPr>
        <w:t xml:space="preserve">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</w:p>
    <w:p w:rsidR="00B733F0" w:rsidRPr="005D2BE3" w:rsidRDefault="00B733F0" w:rsidP="009F3CF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 xml:space="preserve">ав граждан с ограниченными возможностями здоровья на территории Удомельского </w:t>
      </w:r>
      <w:r w:rsidR="009F3CF9" w:rsidRPr="009F3CF9">
        <w:rPr>
          <w:b w:val="0"/>
        </w:rPr>
        <w:t>городского округа</w:t>
      </w:r>
      <w:r>
        <w:rPr>
          <w:b w:val="0"/>
        </w:rPr>
        <w:t xml:space="preserve"> в </w:t>
      </w:r>
      <w:r w:rsidR="0070496E">
        <w:rPr>
          <w:b w:val="0"/>
        </w:rPr>
        <w:t>202</w:t>
      </w:r>
      <w:r w:rsidR="006602DE">
        <w:rPr>
          <w:b w:val="0"/>
        </w:rPr>
        <w:t>3</w:t>
      </w:r>
      <w:r>
        <w:rPr>
          <w:b w:val="0"/>
        </w:rPr>
        <w:t xml:space="preserve"> году (далее – План мероприятий) </w:t>
      </w:r>
      <w:r w:rsidRPr="005D2BE3">
        <w:rPr>
          <w:b w:val="0"/>
        </w:rPr>
        <w:t>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Л.В. Митронину.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B733F0">
        <w:rPr>
          <w:b w:val="0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70496E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6F13B5">
          <w:footerReference w:type="default" r:id="rId9"/>
          <w:pgSz w:w="11906" w:h="16838"/>
          <w:pgMar w:top="284" w:right="850" w:bottom="567" w:left="1418" w:header="708" w:footer="708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9741"/>
      </w:tblGrid>
      <w:tr w:rsidR="006F13B5" w:rsidTr="006F13B5"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F13B5" w:rsidRPr="00B668E4" w:rsidRDefault="006F13B5" w:rsidP="005224F3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90" w:type="dxa"/>
              <w:tblInd w:w="3735" w:type="dxa"/>
              <w:tblLook w:val="01E0" w:firstRow="1" w:lastRow="1" w:firstColumn="1" w:lastColumn="1" w:noHBand="0" w:noVBand="0"/>
            </w:tblPr>
            <w:tblGrid>
              <w:gridCol w:w="5790"/>
            </w:tblGrid>
            <w:tr w:rsidR="006F13B5" w:rsidRPr="004D1BE6" w:rsidTr="006F13B5">
              <w:trPr>
                <w:trHeight w:val="338"/>
              </w:trPr>
              <w:tc>
                <w:tcPr>
                  <w:tcW w:w="5790" w:type="dxa"/>
                  <w:vAlign w:val="bottom"/>
                </w:tcPr>
                <w:p w:rsidR="006F13B5" w:rsidRPr="00EA32C6" w:rsidRDefault="006F13B5" w:rsidP="005224F3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br/>
                  </w:r>
                  <w:proofErr w:type="gramStart"/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  <w:proofErr w:type="gramEnd"/>
                </w:p>
              </w:tc>
            </w:tr>
            <w:tr w:rsidR="006F13B5" w:rsidRPr="004D1BE6" w:rsidTr="006F13B5">
              <w:trPr>
                <w:trHeight w:val="338"/>
              </w:trPr>
              <w:tc>
                <w:tcPr>
                  <w:tcW w:w="5790" w:type="dxa"/>
                </w:tcPr>
                <w:p w:rsidR="006F13B5" w:rsidRPr="004D1BE6" w:rsidRDefault="006F13B5" w:rsidP="005224F3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 w:rsidRPr="006F13B5">
                    <w:rPr>
                      <w:szCs w:val="28"/>
                    </w:rPr>
                    <w:t>территориальной избирательной комиссии Удомельского округа</w:t>
                  </w:r>
                </w:p>
                <w:p w:rsidR="006F13B5" w:rsidRPr="004D1BE6" w:rsidRDefault="006F13B5" w:rsidP="00552269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1</w:t>
                  </w:r>
                  <w:r w:rsidR="00552269">
                    <w:rPr>
                      <w:szCs w:val="28"/>
                    </w:rPr>
                    <w:t>8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января 2023 г. № </w:t>
                  </w:r>
                  <w:r w:rsidRPr="006F13B5">
                    <w:rPr>
                      <w:rFonts w:eastAsia="Calibri"/>
                      <w:szCs w:val="28"/>
                    </w:rPr>
                    <w:t>37/253-5</w:t>
                  </w:r>
                </w:p>
              </w:tc>
            </w:tr>
          </w:tbl>
          <w:p w:rsidR="006F13B5" w:rsidRDefault="006F13B5" w:rsidP="005224F3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6F13B5" w:rsidRDefault="00D16F55" w:rsidP="0070496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>План мероприятий</w:t>
      </w:r>
    </w:p>
    <w:p w:rsidR="0070496E" w:rsidRPr="0070496E" w:rsidRDefault="0070496E" w:rsidP="0070496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0496E">
        <w:rPr>
          <w:rFonts w:eastAsia="Times New Roman" w:cs="Times New Roman"/>
          <w:b/>
          <w:bCs/>
          <w:szCs w:val="28"/>
          <w:lang w:eastAsia="ru-RU"/>
        </w:rPr>
        <w:t>территориальной избирательной комиссии Удомельского округа по обеспече</w:t>
      </w:r>
      <w:r w:rsidR="006F13B5">
        <w:rPr>
          <w:rFonts w:eastAsia="Times New Roman" w:cs="Times New Roman"/>
          <w:b/>
          <w:bCs/>
          <w:szCs w:val="28"/>
          <w:lang w:eastAsia="ru-RU"/>
        </w:rPr>
        <w:t xml:space="preserve">нию избирательных прав граждан </w:t>
      </w:r>
      <w:r w:rsidRPr="0070496E">
        <w:rPr>
          <w:rFonts w:eastAsia="Times New Roman" w:cs="Times New Roman"/>
          <w:b/>
          <w:bCs/>
          <w:szCs w:val="28"/>
          <w:lang w:eastAsia="ru-RU"/>
        </w:rPr>
        <w:t xml:space="preserve">с ограниченными возможностями здоровья на территории </w:t>
      </w:r>
    </w:p>
    <w:p w:rsidR="00D16F55" w:rsidRPr="00D16F55" w:rsidRDefault="0070496E" w:rsidP="0070496E">
      <w:pPr>
        <w:spacing w:after="2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0496E">
        <w:rPr>
          <w:rFonts w:eastAsia="Times New Roman" w:cs="Times New Roman"/>
          <w:b/>
          <w:bCs/>
          <w:szCs w:val="28"/>
          <w:lang w:eastAsia="ru-RU"/>
        </w:rPr>
        <w:t>Удомельского городского округа в 202</w:t>
      </w:r>
      <w:r w:rsidR="006F13B5">
        <w:rPr>
          <w:rFonts w:eastAsia="Times New Roman" w:cs="Times New Roman"/>
          <w:b/>
          <w:bCs/>
          <w:szCs w:val="28"/>
          <w:lang w:eastAsia="ru-RU"/>
        </w:rPr>
        <w:t>3</w:t>
      </w:r>
      <w:r w:rsidRPr="0070496E">
        <w:rPr>
          <w:rFonts w:eastAsia="Times New Roman" w:cs="Times New Roman"/>
          <w:b/>
          <w:bCs/>
          <w:szCs w:val="28"/>
          <w:lang w:eastAsia="ru-RU"/>
        </w:rPr>
        <w:t xml:space="preserve"> году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gramStart"/>
            <w:r w:rsidRPr="00D16F55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16F55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C57EBF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Организационные мероприятия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– ТИК) с территориальным отделом социальной защиты населения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ТОСЗН), Комплексным центром социального обслуживания населения (далее КЦСОН) и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по рассмотрению вопросов, связанных с обеспечением избирательных прав граждан с ограниченными возможностями здоровья (далее – Рабочая группа), связанных с обеспечением избирательных прав граждан с ограниченными возможностями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здоровья (далее –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Члены рабочей группы,                   </w:t>
            </w:r>
            <w:r w:rsidR="009F3CF9">
              <w:rPr>
                <w:rFonts w:eastAsia="Times New Roman" w:cs="Times New Roman"/>
                <w:sz w:val="27"/>
                <w:szCs w:val="27"/>
              </w:rPr>
              <w:t>члены территориальной</w:t>
            </w:r>
          </w:p>
          <w:p w:rsidR="00D16F55" w:rsidRPr="00D16F55" w:rsidRDefault="009F3CF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избирательной комиссии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(далее </w:t>
            </w:r>
            <w:proofErr w:type="gramStart"/>
            <w:r w:rsidR="00D16F55" w:rsidRPr="00D16F55">
              <w:rPr>
                <w:rFonts w:eastAsia="Times New Roman" w:cs="Times New Roman"/>
                <w:sz w:val="27"/>
                <w:szCs w:val="27"/>
              </w:rPr>
              <w:t>–Т</w:t>
            </w:r>
            <w:proofErr w:type="gramEnd"/>
            <w:r w:rsidR="00D16F55" w:rsidRPr="00D16F55">
              <w:rPr>
                <w:rFonts w:eastAsia="Times New Roman" w:cs="Times New Roman"/>
                <w:sz w:val="27"/>
                <w:szCs w:val="27"/>
              </w:rPr>
              <w:t>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ind w:left="0"/>
              <w:contextualSpacing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  Проведение совместных совещаний, консультаций с представителями КЦСОН и районным обществом инвалидов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     члены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Участие представителей  ТОСЗН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 КЦСОН и районного общества инвалидов,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председатель 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начальник территориального отдела социальной защиты населения</w:t>
            </w:r>
            <w:r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директор комплексного центра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Участие членов ТИК в мероприятиях, проводимых 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Общество инвалидов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участковые избирательные комиссии (далее – УИК)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ведущий специалист-эксперт ГАС «Выборы»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8" w:rsidRPr="00333E38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>Уточнение информации и сведений:</w:t>
            </w:r>
          </w:p>
          <w:p w:rsidR="00D16F55" w:rsidRPr="00D16F55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 xml:space="preserve">-  об избирателях по категориям инвалидности: слепые и слабовидящие, глухие и слабослышащие, с нарушением </w:t>
            </w:r>
            <w:r w:rsidRPr="00333E38">
              <w:rPr>
                <w:rFonts w:eastAsia="Times New Roman" w:cs="Times New Roman"/>
                <w:sz w:val="27"/>
                <w:szCs w:val="27"/>
              </w:rPr>
              <w:lastRenderedPageBreak/>
              <w:t>опорно-двигательного аппарата (колясочники) и лежачие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>), в том числе в разрезе границ избирательных участков.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 совместно с ТОСЗН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D16F55">
              <w:rPr>
                <w:rFonts w:eastAsia="Times New Roman" w:cs="Times New Roman"/>
                <w:sz w:val="27"/>
                <w:szCs w:val="27"/>
              </w:rPr>
              <w:t>безбарьерный</w:t>
            </w:r>
            <w:proofErr w:type="spell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>, тактильные указатели и пр.)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10.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6F13B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</w:t>
            </w:r>
            <w:r w:rsidR="006F13B5">
              <w:rPr>
                <w:rFonts w:eastAsia="Times New Roman" w:cs="Times New Roman"/>
                <w:sz w:val="27"/>
                <w:szCs w:val="27"/>
              </w:rPr>
              <w:t>щиты в поселениях (по графику)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публикаций в </w:t>
            </w:r>
            <w:r>
              <w:rPr>
                <w:rFonts w:eastAsia="Times New Roman" w:cs="Times New Roman"/>
                <w:sz w:val="27"/>
                <w:szCs w:val="27"/>
              </w:rPr>
              <w:t>общественно-политической газете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Удомельского </w:t>
            </w:r>
            <w:r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«Удомельская газета», 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Подготовка информации о мероприятиях, проводимых ТИК по обеспечению избирательных прав граждан с инвалидностью, для размещения на сайте ТИК и в ИКТО.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</w:p>
        </w:tc>
      </w:tr>
    </w:tbl>
    <w:p w:rsidR="0073036C" w:rsidRDefault="0073036C" w:rsidP="0073036C"/>
    <w:sectPr w:rsidR="0073036C" w:rsidSect="009F3CF9">
      <w:pgSz w:w="16838" w:h="11906" w:orient="landscape"/>
      <w:pgMar w:top="1135" w:right="709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64" w:rsidRDefault="000A7964" w:rsidP="00D75083">
      <w:r>
        <w:separator/>
      </w:r>
    </w:p>
  </w:endnote>
  <w:endnote w:type="continuationSeparator" w:id="0">
    <w:p w:rsidR="000A7964" w:rsidRDefault="000A7964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69">
          <w:rPr>
            <w:noProof/>
          </w:rPr>
          <w:t>4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64" w:rsidRDefault="000A7964" w:rsidP="00D75083">
      <w:r>
        <w:separator/>
      </w:r>
    </w:p>
  </w:footnote>
  <w:footnote w:type="continuationSeparator" w:id="0">
    <w:p w:rsidR="000A7964" w:rsidRDefault="000A7964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43429"/>
    <w:rsid w:val="00053E43"/>
    <w:rsid w:val="00065682"/>
    <w:rsid w:val="00081EEC"/>
    <w:rsid w:val="000A7964"/>
    <w:rsid w:val="000D114A"/>
    <w:rsid w:val="000D3C53"/>
    <w:rsid w:val="000E0626"/>
    <w:rsid w:val="00185694"/>
    <w:rsid w:val="00233F90"/>
    <w:rsid w:val="002C5AC2"/>
    <w:rsid w:val="0031652A"/>
    <w:rsid w:val="00333E38"/>
    <w:rsid w:val="003D34AB"/>
    <w:rsid w:val="00445E7B"/>
    <w:rsid w:val="00451C9E"/>
    <w:rsid w:val="00455C66"/>
    <w:rsid w:val="00492CC0"/>
    <w:rsid w:val="004D1E11"/>
    <w:rsid w:val="004D2B3D"/>
    <w:rsid w:val="004E612D"/>
    <w:rsid w:val="00552269"/>
    <w:rsid w:val="006252B9"/>
    <w:rsid w:val="006602DE"/>
    <w:rsid w:val="006833EC"/>
    <w:rsid w:val="006A6409"/>
    <w:rsid w:val="006F13B5"/>
    <w:rsid w:val="006F57D4"/>
    <w:rsid w:val="0070496E"/>
    <w:rsid w:val="0073036C"/>
    <w:rsid w:val="007D0320"/>
    <w:rsid w:val="007E5B57"/>
    <w:rsid w:val="00931E5F"/>
    <w:rsid w:val="0095528A"/>
    <w:rsid w:val="00961DE8"/>
    <w:rsid w:val="009919CB"/>
    <w:rsid w:val="009D71DD"/>
    <w:rsid w:val="009E4C13"/>
    <w:rsid w:val="009F3CF9"/>
    <w:rsid w:val="00A56854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5">
    <w:name w:val="heading 5"/>
    <w:basedOn w:val="a"/>
    <w:next w:val="a"/>
    <w:link w:val="50"/>
    <w:unhideWhenUsed/>
    <w:qFormat/>
    <w:rsid w:val="006F13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13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5">
    <w:name w:val="heading 5"/>
    <w:basedOn w:val="a"/>
    <w:next w:val="a"/>
    <w:link w:val="50"/>
    <w:unhideWhenUsed/>
    <w:qFormat/>
    <w:rsid w:val="006F13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13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CF07-CE68-42F5-8BBD-EA70127C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cp:lastPrinted>2017-03-09T10:28:00Z</cp:lastPrinted>
  <dcterms:created xsi:type="dcterms:W3CDTF">2020-01-15T13:32:00Z</dcterms:created>
  <dcterms:modified xsi:type="dcterms:W3CDTF">2023-01-17T08:35:00Z</dcterms:modified>
</cp:coreProperties>
</file>