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E" w:rsidRPr="00A85A54" w:rsidRDefault="0070496E" w:rsidP="0070496E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УДОМЕЛЬСКОГО ОКРУГА</w:t>
      </w:r>
    </w:p>
    <w:p w:rsidR="0070496E" w:rsidRPr="00A85A54" w:rsidRDefault="0070496E" w:rsidP="0070496E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70496E" w:rsidRPr="00A85A54" w:rsidTr="00120DB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6E" w:rsidRPr="00A85A54" w:rsidRDefault="0070496E" w:rsidP="00120D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27 января 2022 г.</w:t>
            </w:r>
          </w:p>
        </w:tc>
        <w:tc>
          <w:tcPr>
            <w:tcW w:w="3190" w:type="dxa"/>
            <w:vAlign w:val="bottom"/>
          </w:tcPr>
          <w:p w:rsidR="0070496E" w:rsidRPr="00A85A54" w:rsidRDefault="0070496E" w:rsidP="00120D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70496E" w:rsidRPr="00A85A54" w:rsidRDefault="0070496E" w:rsidP="00120DB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6E" w:rsidRPr="00A85A54" w:rsidRDefault="0070496E" w:rsidP="00120D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29/241</w:t>
            </w:r>
            <w:r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70496E" w:rsidRPr="00A85A54" w:rsidTr="00120DB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0496E" w:rsidRPr="00A85A54" w:rsidRDefault="0070496E" w:rsidP="00120DB4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B733F0" w:rsidRDefault="00B733F0" w:rsidP="00B733F0">
      <w:pPr>
        <w:pStyle w:val="ac"/>
        <w:spacing w:before="240"/>
        <w:rPr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Удомельского </w:t>
      </w:r>
      <w:r w:rsidR="0070496E">
        <w:rPr>
          <w:szCs w:val="28"/>
        </w:rPr>
        <w:t>округа</w:t>
      </w:r>
      <w:r>
        <w:rPr>
          <w:szCs w:val="28"/>
        </w:rPr>
        <w:t xml:space="preserve">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 с ограниченными возможностями здоровья на территории </w:t>
      </w:r>
    </w:p>
    <w:p w:rsidR="00B733F0" w:rsidRPr="00EB3EBD" w:rsidRDefault="00B733F0" w:rsidP="00B733F0">
      <w:pPr>
        <w:pStyle w:val="ac"/>
        <w:rPr>
          <w:color w:val="000000"/>
          <w:szCs w:val="28"/>
        </w:rPr>
      </w:pPr>
      <w:r>
        <w:rPr>
          <w:szCs w:val="28"/>
        </w:rPr>
        <w:t xml:space="preserve">Удомельского </w:t>
      </w:r>
      <w:r w:rsidR="009F3CF9" w:rsidRPr="009F3CF9">
        <w:rPr>
          <w:szCs w:val="28"/>
        </w:rPr>
        <w:t>городского округа</w:t>
      </w:r>
      <w:r>
        <w:rPr>
          <w:szCs w:val="28"/>
        </w:rPr>
        <w:t xml:space="preserve"> в </w:t>
      </w:r>
      <w:r w:rsidR="0070496E">
        <w:rPr>
          <w:szCs w:val="28"/>
        </w:rPr>
        <w:t>2022</w:t>
      </w:r>
      <w:r>
        <w:rPr>
          <w:szCs w:val="28"/>
        </w:rPr>
        <w:t xml:space="preserve"> году   </w:t>
      </w:r>
    </w:p>
    <w:p w:rsidR="00B733F0" w:rsidRPr="0070496E" w:rsidRDefault="00B733F0" w:rsidP="0070496E">
      <w:pPr>
        <w:spacing w:line="36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Руководствуясь постановлением избирательной</w:t>
      </w:r>
      <w:r w:rsidR="0070496E">
        <w:rPr>
          <w:szCs w:val="28"/>
        </w:rPr>
        <w:t xml:space="preserve"> комиссии Тверской области от 27.12.2021</w:t>
      </w:r>
      <w:r>
        <w:rPr>
          <w:szCs w:val="28"/>
        </w:rPr>
        <w:t xml:space="preserve"> № </w:t>
      </w:r>
      <w:r w:rsidR="0070496E" w:rsidRPr="0070496E">
        <w:rPr>
          <w:szCs w:val="28"/>
        </w:rPr>
        <w:t xml:space="preserve">54/636-7 </w:t>
      </w:r>
      <w:r>
        <w:rPr>
          <w:szCs w:val="28"/>
        </w:rPr>
        <w:t>«</w:t>
      </w:r>
      <w:r w:rsidR="0070496E" w:rsidRPr="0070496E">
        <w:rPr>
          <w:szCs w:val="28"/>
        </w:rPr>
        <w:t>О плане мероприятий избирательной комиссии</w:t>
      </w:r>
      <w:r w:rsidR="0070496E">
        <w:rPr>
          <w:szCs w:val="28"/>
        </w:rPr>
        <w:t xml:space="preserve"> Тверской области </w:t>
      </w:r>
      <w:r w:rsidR="0070496E" w:rsidRPr="0070496E">
        <w:rPr>
          <w:szCs w:val="28"/>
        </w:rPr>
        <w:t>по обеспечению избирательных прав граждан Российской Федерации, являющихся инвалидами, при проведении выборов на территории Тверской области в 2022 году</w:t>
      </w:r>
      <w:r>
        <w:rPr>
          <w:szCs w:val="28"/>
        </w:rPr>
        <w:t xml:space="preserve">», на основании статьи 22 Избирательного кодекса Тверской области от 07.04.2003 №20-ЗО, территориальная избирательная комиссия Удомельского </w:t>
      </w:r>
      <w:r w:rsidR="0070496E">
        <w:rPr>
          <w:szCs w:val="28"/>
        </w:rPr>
        <w:t>округа</w:t>
      </w:r>
      <w:proofErr w:type="gramEnd"/>
      <w:r>
        <w:rPr>
          <w:szCs w:val="28"/>
        </w:rPr>
        <w:t xml:space="preserve"> </w:t>
      </w:r>
      <w:r w:rsidRPr="002E6BC1">
        <w:t xml:space="preserve"> </w:t>
      </w:r>
      <w:r w:rsidRPr="002E6BC1">
        <w:rPr>
          <w:b/>
          <w:spacing w:val="40"/>
          <w:szCs w:val="28"/>
        </w:rPr>
        <w:t>постановляет</w:t>
      </w:r>
      <w:r w:rsidRPr="002E6BC1">
        <w:rPr>
          <w:b/>
          <w:szCs w:val="28"/>
        </w:rPr>
        <w:t>:</w:t>
      </w:r>
    </w:p>
    <w:p w:rsidR="00B733F0" w:rsidRPr="005D2BE3" w:rsidRDefault="00B733F0" w:rsidP="009F3CF9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</w:rPr>
        <w:t>Утвердить п</w:t>
      </w:r>
      <w:r w:rsidRPr="005D2BE3">
        <w:rPr>
          <w:b w:val="0"/>
        </w:rPr>
        <w:t>лан мероприятий</w:t>
      </w:r>
      <w:r>
        <w:rPr>
          <w:b w:val="0"/>
        </w:rPr>
        <w:t xml:space="preserve"> территориальной избирательной комиссии Удомельского </w:t>
      </w:r>
      <w:r w:rsidR="0070496E">
        <w:rPr>
          <w:b w:val="0"/>
        </w:rPr>
        <w:t>округа</w:t>
      </w:r>
      <w:r w:rsidRPr="005D2BE3">
        <w:rPr>
          <w:b w:val="0"/>
        </w:rPr>
        <w:t xml:space="preserve"> по обеспечению избирательных пр</w:t>
      </w:r>
      <w:r>
        <w:rPr>
          <w:b w:val="0"/>
        </w:rPr>
        <w:t xml:space="preserve">ав граждан с ограниченными возможностями здоровья на территории Удомельского </w:t>
      </w:r>
      <w:r w:rsidR="009F3CF9" w:rsidRPr="009F3CF9">
        <w:rPr>
          <w:b w:val="0"/>
        </w:rPr>
        <w:t>городского округа</w:t>
      </w:r>
      <w:r>
        <w:rPr>
          <w:b w:val="0"/>
        </w:rPr>
        <w:t xml:space="preserve"> в </w:t>
      </w:r>
      <w:r w:rsidR="0070496E">
        <w:rPr>
          <w:b w:val="0"/>
        </w:rPr>
        <w:t>2022</w:t>
      </w:r>
      <w:r>
        <w:rPr>
          <w:b w:val="0"/>
        </w:rPr>
        <w:t xml:space="preserve"> году (далее – План мероприятий) </w:t>
      </w:r>
      <w:r w:rsidRPr="005D2BE3">
        <w:rPr>
          <w:b w:val="0"/>
        </w:rPr>
        <w:t>(прилагается).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B733F0">
        <w:rPr>
          <w:b w:val="0"/>
        </w:rPr>
        <w:t>Направить настоящее постановление всем участникам его реализации.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t>Контроль за</w:t>
      </w:r>
      <w:proofErr w:type="gramEnd"/>
      <w:r w:rsidRPr="00B733F0">
        <w:rPr>
          <w:b w:val="0"/>
        </w:rPr>
        <w:t xml:space="preserve"> исполнением настоящего постановления возложить на председателя территориальной избирательной комиссии Л.В. Митронину.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t>Разместить</w:t>
      </w:r>
      <w:proofErr w:type="gramEnd"/>
      <w:r w:rsidRPr="00B733F0">
        <w:rPr>
          <w:b w:val="0"/>
        </w:rPr>
        <w:t xml:space="preserve"> настоящее постановление на сайте территориальной избирательной комиссии Удомельского </w:t>
      </w:r>
      <w:r w:rsidR="0070496E">
        <w:rPr>
          <w:b w:val="0"/>
        </w:rPr>
        <w:t>округа</w:t>
      </w:r>
      <w:r w:rsidRPr="00B733F0">
        <w:rPr>
          <w:b w:val="0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0496E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0496E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70496E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В.Н. Вяткина</w:t>
            </w:r>
          </w:p>
        </w:tc>
      </w:tr>
    </w:tbl>
    <w:p w:rsidR="00B733F0" w:rsidRDefault="00B733F0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B733F0" w:rsidSect="0070496E">
          <w:footerReference w:type="default" r:id="rId9"/>
          <w:pgSz w:w="11906" w:h="16838"/>
          <w:pgMar w:top="568" w:right="850" w:bottom="567" w:left="1418" w:header="708" w:footer="708" w:gutter="0"/>
          <w:cols w:space="708"/>
          <w:docGrid w:linePitch="381"/>
        </w:sectPr>
      </w:pPr>
    </w:p>
    <w:tbl>
      <w:tblPr>
        <w:tblW w:w="5160" w:type="dxa"/>
        <w:jc w:val="right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73036C" w:rsidTr="00D16F55">
        <w:trPr>
          <w:jc w:val="right"/>
        </w:trPr>
        <w:tc>
          <w:tcPr>
            <w:tcW w:w="5160" w:type="dxa"/>
            <w:hideMark/>
          </w:tcPr>
          <w:p w:rsidR="0073036C" w:rsidRDefault="0073036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73036C" w:rsidRPr="007323E1" w:rsidRDefault="0073036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</w:t>
            </w:r>
            <w:r w:rsidR="00185694">
              <w:rPr>
                <w:sz w:val="28"/>
                <w:szCs w:val="28"/>
              </w:rPr>
              <w:t xml:space="preserve">миссии Удомельского </w:t>
            </w:r>
            <w:r w:rsidR="0070496E">
              <w:rPr>
                <w:sz w:val="28"/>
                <w:szCs w:val="28"/>
              </w:rPr>
              <w:t>округа от 27</w:t>
            </w:r>
            <w:r w:rsidR="00185694">
              <w:rPr>
                <w:sz w:val="28"/>
                <w:szCs w:val="28"/>
              </w:rPr>
              <w:t xml:space="preserve"> января </w:t>
            </w:r>
            <w:r w:rsidR="0070496E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 № </w:t>
            </w:r>
            <w:r w:rsidR="0070496E" w:rsidRPr="0070496E">
              <w:rPr>
                <w:rFonts w:eastAsia="Calibri"/>
                <w:sz w:val="28"/>
                <w:szCs w:val="28"/>
              </w:rPr>
              <w:t>29/241-5</w:t>
            </w:r>
          </w:p>
        </w:tc>
      </w:tr>
    </w:tbl>
    <w:p w:rsidR="0070496E" w:rsidRPr="0070496E" w:rsidRDefault="00D16F55" w:rsidP="0070496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16F55">
        <w:rPr>
          <w:rFonts w:eastAsia="Times New Roman" w:cs="Times New Roman"/>
          <w:b/>
          <w:bCs/>
          <w:szCs w:val="28"/>
          <w:lang w:eastAsia="ru-RU"/>
        </w:rPr>
        <w:t xml:space="preserve">План мероприятий                                                                                                                                                                                    </w:t>
      </w:r>
      <w:r w:rsidR="0070496E" w:rsidRPr="0070496E">
        <w:rPr>
          <w:rFonts w:eastAsia="Times New Roman" w:cs="Times New Roman"/>
          <w:b/>
          <w:bCs/>
          <w:szCs w:val="28"/>
          <w:lang w:eastAsia="ru-RU"/>
        </w:rPr>
        <w:t xml:space="preserve">территориальной избирательной комиссии Удомельского округа по обеспечению избирательных прав граждан  с ограниченными возможностями здоровья на территории </w:t>
      </w:r>
    </w:p>
    <w:p w:rsidR="00D16F55" w:rsidRPr="00D16F55" w:rsidRDefault="0070496E" w:rsidP="0070496E">
      <w:pPr>
        <w:spacing w:after="24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0496E">
        <w:rPr>
          <w:rFonts w:eastAsia="Times New Roman" w:cs="Times New Roman"/>
          <w:b/>
          <w:bCs/>
          <w:szCs w:val="28"/>
          <w:lang w:eastAsia="ru-RU"/>
        </w:rPr>
        <w:t xml:space="preserve">Удомельского городского округа в 2022 году  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424"/>
        <w:gridCol w:w="3768"/>
      </w:tblGrid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 xml:space="preserve">№ 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gramStart"/>
            <w:r w:rsidRPr="00D16F55">
              <w:rPr>
                <w:rFonts w:eastAsia="Times New Roman" w:cs="Times New Roman"/>
                <w:b/>
                <w:szCs w:val="28"/>
              </w:rPr>
              <w:t>п</w:t>
            </w:r>
            <w:proofErr w:type="gramEnd"/>
            <w:r w:rsidRPr="00D16F55">
              <w:rPr>
                <w:rFonts w:eastAsia="Times New Roman" w:cs="Times New Roman"/>
                <w:b/>
                <w:szCs w:val="28"/>
              </w:rPr>
              <w:t>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Сроки проведения  и исполнения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Ответственные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4</w:t>
            </w:r>
          </w:p>
        </w:tc>
      </w:tr>
      <w:tr w:rsidR="00D16F55" w:rsidRPr="00D16F55" w:rsidTr="00C57EBF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Организационные мероприятия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</w:t>
            </w:r>
            <w:proofErr w:type="gramStart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(далее – ТИК) с территориальным отделом социальной защиты населения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9F3CF9" w:rsidRPr="009F3CF9"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(далее ТОСЗН), Комплексным центром социального обслуживания населения (далее КЦСОН) и Обществом инвалидов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по рассмотрению вопросов, связанных с обеспечением избирательных прав граждан с ограниченными возможностями здоровья (далее – Рабочая группа), связанных с обеспечением избирательных прав граждан с ограниченными возможностями</w:t>
            </w:r>
            <w:proofErr w:type="gramEnd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здоровья (далее – инвалидов)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по мере необходимости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Члены рабочей группы,                   </w:t>
            </w:r>
            <w:r w:rsidR="009F3CF9">
              <w:rPr>
                <w:rFonts w:eastAsia="Times New Roman" w:cs="Times New Roman"/>
                <w:sz w:val="27"/>
                <w:szCs w:val="27"/>
              </w:rPr>
              <w:t>члены территориальной</w:t>
            </w:r>
          </w:p>
          <w:p w:rsidR="00D16F55" w:rsidRPr="00D16F55" w:rsidRDefault="009F3CF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избирательной комиссии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(далее </w:t>
            </w:r>
            <w:proofErr w:type="gramStart"/>
            <w:r w:rsidR="00D16F55" w:rsidRPr="00D16F55">
              <w:rPr>
                <w:rFonts w:eastAsia="Times New Roman" w:cs="Times New Roman"/>
                <w:sz w:val="27"/>
                <w:szCs w:val="27"/>
              </w:rPr>
              <w:t>–Т</w:t>
            </w:r>
            <w:proofErr w:type="gramEnd"/>
            <w:r w:rsidR="00D16F55" w:rsidRPr="00D16F55">
              <w:rPr>
                <w:rFonts w:eastAsia="Times New Roman" w:cs="Times New Roman"/>
                <w:sz w:val="27"/>
                <w:szCs w:val="27"/>
              </w:rPr>
              <w:t>ИК)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D16F55" w:rsidRDefault="00D16F55" w:rsidP="00D16F55">
            <w:pPr>
              <w:numPr>
                <w:ilvl w:val="0"/>
                <w:numId w:val="13"/>
              </w:numPr>
              <w:spacing w:line="276" w:lineRule="auto"/>
              <w:ind w:left="0"/>
              <w:contextualSpacing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  Проведение совместных совещаний, консультаций с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представителями КЦСОН и районным обществом инвалидов при подготовке документов ТИК по вопросам реализации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 xml:space="preserve">по мере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необходимости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 xml:space="preserve">Члены рабочей группы,     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члены ТИК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Участие представителей  ТОСЗН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, КЦСОН и районного общества инвалидов, в семинарах, совещаниях проводимых ТИК по вопросам обеспечения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70496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председатель ТИК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D16F55" w:rsidRPr="00D16F55" w:rsidRDefault="00D16F55" w:rsidP="0070496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начальник территориального отдела социальной защиты населения</w:t>
            </w:r>
            <w:r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D16F55" w:rsidRPr="00D16F55" w:rsidRDefault="00D16F55" w:rsidP="0070496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директор комплексного центра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Участие членов ТИК в мероприятиях, проводимых  обществом инвалидов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9F3CF9" w:rsidRPr="009F3CF9"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ТИК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Общество инвалидов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Взаимодействие с районным отделом образования (далее – РОО) по организации проведения обучения волонтеров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рабочей группы, ТИК,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участковые избирательные комиссии (далее – УИК)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Организация обучения членов участковых избирательных комиссий (далее – УИК) по вопросу 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 УИК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Формирование базы сведений об избирателях,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председатель ТИК,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ведущий специалист-эксперт ГАС «Выборы»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8.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8" w:rsidRPr="00333E38" w:rsidRDefault="00333E38" w:rsidP="00333E38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333E38">
              <w:rPr>
                <w:rFonts w:eastAsia="Times New Roman" w:cs="Times New Roman"/>
                <w:sz w:val="27"/>
                <w:szCs w:val="27"/>
              </w:rPr>
              <w:t>Уточнение информации и сведений:</w:t>
            </w:r>
          </w:p>
          <w:p w:rsidR="00D16F55" w:rsidRPr="00D16F55" w:rsidRDefault="00333E38" w:rsidP="00333E38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333E38">
              <w:rPr>
                <w:rFonts w:eastAsia="Times New Roman" w:cs="Times New Roman"/>
                <w:sz w:val="27"/>
                <w:szCs w:val="27"/>
              </w:rPr>
              <w:t>-  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bookmarkStart w:id="0" w:name="_GoBack"/>
            <w:bookmarkEnd w:id="0"/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), в 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том числе в разрезе границ избирательных участков.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 совместно с ТОСЗН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firstLine="113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Взаимодействие с органами местного самоуправления муниципальных образований по вопросам обеспечения беспрепятственного доступа избирателей с инвалидностью к избирательным участкам, в которых располагаются помещения для голосования, в том числе в рамках федеральной программы «Доступная среда» (подъездные пути, </w:t>
            </w:r>
            <w:proofErr w:type="spellStart"/>
            <w:r w:rsidRPr="00D16F55">
              <w:rPr>
                <w:rFonts w:eastAsia="Times New Roman" w:cs="Times New Roman"/>
                <w:sz w:val="27"/>
                <w:szCs w:val="27"/>
              </w:rPr>
              <w:t>безбарьерный</w:t>
            </w:r>
            <w:proofErr w:type="spellEnd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достаточное освещение</w:t>
            </w:r>
            <w:proofErr w:type="gramEnd"/>
            <w:r w:rsidRPr="00D16F55">
              <w:rPr>
                <w:rFonts w:eastAsia="Times New Roman" w:cs="Times New Roman"/>
                <w:sz w:val="27"/>
                <w:szCs w:val="27"/>
              </w:rPr>
              <w:t>, тактильные указатели и пр.)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 УИК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10.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firstLine="113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Организация и проведение информационно-разъяснительной деятельности среди инвалидов в Комплексном центре социального обслуживания населения, на сходах граждан, во время выездов мобильных бригад органов социальной защиты в поселениях (по графику), в доме-интернате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рабочей группы, ТИК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Организация публикаций в </w:t>
            </w:r>
            <w:r>
              <w:rPr>
                <w:rFonts w:eastAsia="Times New Roman" w:cs="Times New Roman"/>
                <w:sz w:val="27"/>
                <w:szCs w:val="27"/>
              </w:rPr>
              <w:t>общественно-политической газете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Удомельского </w:t>
            </w:r>
            <w:r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«Удомельская газета»,  по вопросам обеспечения избирательных прав инвалидов, об изменениях в избирательном законодательстве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председатель ТИК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Подготовка информации о мероприятиях, проводимых ТИК по обеспечению избирательных прав граждан с инвалидностью, для размещения на сайте ТИК и в ИКТО.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ТИК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0496E">
              <w:rPr>
                <w:rFonts w:eastAsia="Times New Roman" w:cs="Times New Roman"/>
                <w:sz w:val="27"/>
                <w:szCs w:val="27"/>
              </w:rPr>
              <w:t>округа</w:t>
            </w:r>
          </w:p>
        </w:tc>
      </w:tr>
    </w:tbl>
    <w:p w:rsidR="0073036C" w:rsidRDefault="0073036C" w:rsidP="0073036C"/>
    <w:sectPr w:rsidR="0073036C" w:rsidSect="009F3CF9">
      <w:pgSz w:w="16838" w:h="11906" w:orient="landscape"/>
      <w:pgMar w:top="1135" w:right="709" w:bottom="709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DD" w:rsidRDefault="009D71DD" w:rsidP="00D75083">
      <w:r>
        <w:separator/>
      </w:r>
    </w:p>
  </w:endnote>
  <w:endnote w:type="continuationSeparator" w:id="0">
    <w:p w:rsidR="009D71DD" w:rsidRDefault="009D71DD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E38">
          <w:rPr>
            <w:noProof/>
          </w:rPr>
          <w:t>4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DD" w:rsidRDefault="009D71DD" w:rsidP="00D75083">
      <w:r>
        <w:separator/>
      </w:r>
    </w:p>
  </w:footnote>
  <w:footnote w:type="continuationSeparator" w:id="0">
    <w:p w:rsidR="009D71DD" w:rsidRDefault="009D71DD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43429"/>
    <w:rsid w:val="00053E43"/>
    <w:rsid w:val="00081EEC"/>
    <w:rsid w:val="000D114A"/>
    <w:rsid w:val="000D3C53"/>
    <w:rsid w:val="000E0626"/>
    <w:rsid w:val="00185694"/>
    <w:rsid w:val="00233F90"/>
    <w:rsid w:val="002C5AC2"/>
    <w:rsid w:val="0031652A"/>
    <w:rsid w:val="00333E38"/>
    <w:rsid w:val="003D34AB"/>
    <w:rsid w:val="00445E7B"/>
    <w:rsid w:val="00451C9E"/>
    <w:rsid w:val="00455C66"/>
    <w:rsid w:val="00492CC0"/>
    <w:rsid w:val="004D1E11"/>
    <w:rsid w:val="004D2B3D"/>
    <w:rsid w:val="004E612D"/>
    <w:rsid w:val="006252B9"/>
    <w:rsid w:val="006833EC"/>
    <w:rsid w:val="006A6409"/>
    <w:rsid w:val="006F57D4"/>
    <w:rsid w:val="0070496E"/>
    <w:rsid w:val="0073036C"/>
    <w:rsid w:val="007D0320"/>
    <w:rsid w:val="007E5B57"/>
    <w:rsid w:val="00931E5F"/>
    <w:rsid w:val="0095528A"/>
    <w:rsid w:val="00961DE8"/>
    <w:rsid w:val="009919CB"/>
    <w:rsid w:val="009D71DD"/>
    <w:rsid w:val="009E4C13"/>
    <w:rsid w:val="009F3CF9"/>
    <w:rsid w:val="00A56854"/>
    <w:rsid w:val="00B125EF"/>
    <w:rsid w:val="00B36149"/>
    <w:rsid w:val="00B53D9D"/>
    <w:rsid w:val="00B733F0"/>
    <w:rsid w:val="00C42A69"/>
    <w:rsid w:val="00CF5182"/>
    <w:rsid w:val="00D16F55"/>
    <w:rsid w:val="00D26DF1"/>
    <w:rsid w:val="00D35F72"/>
    <w:rsid w:val="00D75083"/>
    <w:rsid w:val="00DC59FE"/>
    <w:rsid w:val="00DD4D16"/>
    <w:rsid w:val="00DF391F"/>
    <w:rsid w:val="00E41F0C"/>
    <w:rsid w:val="00E46677"/>
    <w:rsid w:val="00E5222B"/>
    <w:rsid w:val="00E81551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816A-E521-45CC-898C-525B2242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cp:lastPrinted>2017-03-09T10:28:00Z</cp:lastPrinted>
  <dcterms:created xsi:type="dcterms:W3CDTF">2020-01-15T13:32:00Z</dcterms:created>
  <dcterms:modified xsi:type="dcterms:W3CDTF">2022-01-18T07:29:00Z</dcterms:modified>
</cp:coreProperties>
</file>