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1122CA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D3330F">
              <w:rPr>
                <w:color w:val="000000"/>
                <w:sz w:val="28"/>
                <w:szCs w:val="28"/>
              </w:rPr>
              <w:t xml:space="preserve">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1122CA" w:rsidP="00955504">
            <w:pPr>
              <w:jc w:val="center"/>
              <w:rPr>
                <w:color w:val="000000"/>
                <w:sz w:val="28"/>
                <w:szCs w:val="28"/>
              </w:rPr>
            </w:pPr>
            <w:r w:rsidRPr="001122CA">
              <w:rPr>
                <w:sz w:val="28"/>
                <w:szCs w:val="28"/>
              </w:rPr>
              <w:t>40</w:t>
            </w:r>
            <w:r w:rsidR="00D3330F" w:rsidRPr="001122CA">
              <w:rPr>
                <w:sz w:val="28"/>
                <w:szCs w:val="28"/>
              </w:rPr>
              <w:t>/</w:t>
            </w:r>
            <w:r w:rsidR="00FA0944">
              <w:rPr>
                <w:sz w:val="28"/>
                <w:szCs w:val="28"/>
              </w:rPr>
              <w:t>299</w:t>
            </w:r>
            <w:r w:rsidR="00955504" w:rsidRPr="001122CA">
              <w:rPr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2C64BA">
        <w:rPr>
          <w:rFonts w:eastAsia="Calibri"/>
          <w:b/>
          <w:bCs/>
          <w:sz w:val="28"/>
          <w:szCs w:val="22"/>
          <w:lang w:eastAsia="en-US"/>
        </w:rPr>
        <w:t> 1</w:t>
      </w:r>
      <w:r w:rsidR="00FA0944">
        <w:rPr>
          <w:rFonts w:eastAsia="Calibri"/>
          <w:b/>
          <w:bCs/>
          <w:sz w:val="28"/>
          <w:szCs w:val="22"/>
          <w:lang w:eastAsia="en-US"/>
        </w:rPr>
        <w:t>148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1122CA">
        <w:rPr>
          <w:b/>
          <w:sz w:val="28"/>
          <w:szCs w:val="28"/>
        </w:rPr>
        <w:t xml:space="preserve">специальных знаков (марок), </w:t>
      </w:r>
      <w:r w:rsidR="001122CA" w:rsidRPr="00B67E05">
        <w:rPr>
          <w:b/>
          <w:sz w:val="28"/>
          <w:szCs w:val="28"/>
        </w:rPr>
        <w:t xml:space="preserve">используемых для защиты от подделки заявлений избирателей </w:t>
      </w:r>
      <w:r w:rsidR="001122CA" w:rsidRPr="00B67E05">
        <w:rPr>
          <w:b/>
          <w:sz w:val="28"/>
          <w:szCs w:val="28"/>
        </w:rPr>
        <w:br/>
        <w:t xml:space="preserve">о включении в список избирателей по месту нахождения </w:t>
      </w:r>
      <w:r w:rsidR="001122CA" w:rsidRPr="00B67E05">
        <w:rPr>
          <w:b/>
          <w:sz w:val="28"/>
          <w:szCs w:val="28"/>
        </w:rPr>
        <w:br/>
        <w:t xml:space="preserve">на выборах Президента Российской Федерации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18 </w:t>
      </w:r>
      <w:r w:rsidR="002C64BA">
        <w:rPr>
          <w:rFonts w:eastAsia="Calibri"/>
          <w:b/>
          <w:sz w:val="28"/>
          <w:szCs w:val="22"/>
          <w:lang w:eastAsia="en-US"/>
        </w:rPr>
        <w:t>марта 2018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1122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2C64BA">
        <w:rPr>
          <w:sz w:val="28"/>
          <w:szCs w:val="28"/>
        </w:rPr>
        <w:t>1</w:t>
      </w:r>
      <w:r w:rsidR="00FA0944">
        <w:rPr>
          <w:sz w:val="28"/>
          <w:szCs w:val="28"/>
        </w:rPr>
        <w:t>148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1122CA">
        <w:rPr>
          <w:sz w:val="28"/>
          <w:szCs w:val="28"/>
        </w:rPr>
        <w:t xml:space="preserve">специальных знаков (марок), </w:t>
      </w:r>
      <w:r w:rsidR="001122CA" w:rsidRPr="001122CA">
        <w:rPr>
          <w:sz w:val="28"/>
          <w:szCs w:val="28"/>
        </w:rPr>
        <w:t xml:space="preserve">используемых для защиты от </w:t>
      </w:r>
      <w:r w:rsidR="001122CA">
        <w:rPr>
          <w:sz w:val="28"/>
          <w:szCs w:val="28"/>
        </w:rPr>
        <w:t xml:space="preserve">подделки заявлений избирателей </w:t>
      </w:r>
      <w:r w:rsidR="001122CA" w:rsidRPr="001122CA">
        <w:rPr>
          <w:sz w:val="28"/>
          <w:szCs w:val="28"/>
        </w:rPr>
        <w:t>о включении в список и</w:t>
      </w:r>
      <w:r w:rsidR="001122CA">
        <w:rPr>
          <w:sz w:val="28"/>
          <w:szCs w:val="28"/>
        </w:rPr>
        <w:t xml:space="preserve">збирателей по месту нахождения </w:t>
      </w:r>
      <w:r w:rsidR="001122CA" w:rsidRPr="001122CA">
        <w:rPr>
          <w:sz w:val="28"/>
          <w:szCs w:val="28"/>
        </w:rPr>
        <w:t>на выборах 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1122CA">
        <w:rPr>
          <w:sz w:val="28"/>
          <w:szCs w:val="28"/>
        </w:rPr>
        <w:t>статьей 21</w:t>
      </w:r>
      <w:r w:rsidR="001122CA" w:rsidRPr="00B67E05">
        <w:rPr>
          <w:sz w:val="28"/>
          <w:szCs w:val="28"/>
        </w:rPr>
        <w:t xml:space="preserve">, </w:t>
      </w:r>
      <w:r w:rsidR="001122CA" w:rsidRPr="00B67E05">
        <w:rPr>
          <w:bCs/>
          <w:sz w:val="28"/>
          <w:szCs w:val="28"/>
        </w:rPr>
        <w:t>пунктом 4</w:t>
      </w:r>
      <w:r w:rsidR="001122CA" w:rsidRPr="00B67E05">
        <w:rPr>
          <w:bCs/>
          <w:sz w:val="28"/>
          <w:szCs w:val="28"/>
          <w:vertAlign w:val="superscript"/>
        </w:rPr>
        <w:t>1</w:t>
      </w:r>
      <w:r w:rsidR="001122CA" w:rsidRPr="00B67E05">
        <w:rPr>
          <w:bCs/>
          <w:sz w:val="28"/>
          <w:szCs w:val="28"/>
        </w:rPr>
        <w:t xml:space="preserve"> статьи 27 Федерального закона </w:t>
      </w:r>
      <w:r w:rsidR="001122CA" w:rsidRPr="00B67E05">
        <w:rPr>
          <w:sz w:val="28"/>
          <w:szCs w:val="28"/>
        </w:rPr>
        <w:t>от 10.01.2003 №19-ФЗ «О выборах Президента Российской</w:t>
      </w:r>
      <w:proofErr w:type="gramEnd"/>
      <w:r w:rsidR="001122CA" w:rsidRPr="00B67E05">
        <w:rPr>
          <w:sz w:val="28"/>
          <w:szCs w:val="28"/>
        </w:rPr>
        <w:t xml:space="preserve"> </w:t>
      </w:r>
      <w:proofErr w:type="gramStart"/>
      <w:r w:rsidR="001122CA" w:rsidRPr="00B67E05">
        <w:rPr>
          <w:sz w:val="28"/>
          <w:szCs w:val="28"/>
        </w:rPr>
        <w:t>Федерации»</w:t>
      </w:r>
      <w:r w:rsidR="001122CA" w:rsidRPr="00B67E05">
        <w:rPr>
          <w:bCs/>
          <w:sz w:val="28"/>
          <w:szCs w:val="28"/>
        </w:rPr>
        <w:t xml:space="preserve">, постановлениями Центральной избирательной комиссии Российской Федерации от 08.11.2017 </w:t>
      </w:r>
      <w:r w:rsidR="001122CA" w:rsidRPr="00B67E05">
        <w:rPr>
          <w:sz w:val="28"/>
          <w:szCs w:val="28"/>
        </w:rPr>
        <w:t>№109/907-7</w:t>
      </w:r>
      <w:r w:rsidR="001122CA" w:rsidRPr="00B67E05">
        <w:rPr>
          <w:bCs/>
          <w:sz w:val="28"/>
          <w:szCs w:val="28"/>
        </w:rPr>
        <w:t xml:space="preserve"> «О количестве, сроках изготовления и доставки </w:t>
      </w:r>
      <w:r w:rsidR="001122CA"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="001122CA" w:rsidRPr="00B67E05">
        <w:rPr>
          <w:bCs/>
          <w:sz w:val="28"/>
          <w:szCs w:val="28"/>
        </w:rPr>
        <w:t xml:space="preserve"> «О Порядке изготовления, передачи, использования и учета </w:t>
      </w:r>
      <w:r w:rsidR="001122CA"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</w:t>
      </w:r>
      <w:proofErr w:type="gramEnd"/>
      <w:r w:rsidR="001122CA" w:rsidRPr="00B67E05">
        <w:rPr>
          <w:sz w:val="28"/>
          <w:szCs w:val="28"/>
        </w:rPr>
        <w:t xml:space="preserve"> </w:t>
      </w:r>
      <w:proofErr w:type="gramStart"/>
      <w:r w:rsidR="001122CA" w:rsidRPr="00B67E05">
        <w:rPr>
          <w:sz w:val="28"/>
          <w:szCs w:val="28"/>
        </w:rPr>
        <w:t xml:space="preserve">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постановления избирательной комиссии Тверской области от 10.01.2018 № 86/1118-6 « О распределении специальных знаков (марок), используемых для защиты от подделки заявлений избирателей о включении в </w:t>
      </w:r>
      <w:r w:rsidR="001122CA" w:rsidRPr="00B67E05">
        <w:rPr>
          <w:sz w:val="28"/>
          <w:szCs w:val="28"/>
        </w:rPr>
        <w:lastRenderedPageBreak/>
        <w:t>список избирателей по месту</w:t>
      </w:r>
      <w:proofErr w:type="gramEnd"/>
      <w:r w:rsidR="001122CA" w:rsidRPr="00B67E05">
        <w:rPr>
          <w:sz w:val="28"/>
          <w:szCs w:val="28"/>
        </w:rPr>
        <w:t xml:space="preserve">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</w:t>
      </w:r>
      <w:r w:rsidR="001122CA">
        <w:rPr>
          <w:sz w:val="28"/>
          <w:szCs w:val="28"/>
        </w:rPr>
        <w:t>,</w:t>
      </w:r>
      <w:r w:rsidR="001122CA" w:rsidRPr="00B67E05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1122CA">
        <w:rPr>
          <w:rFonts w:eastAsia="Calibri"/>
          <w:sz w:val="28"/>
          <w:szCs w:val="28"/>
          <w:lang w:eastAsia="en-US"/>
        </w:rPr>
        <w:t>1</w:t>
      </w:r>
      <w:r w:rsidR="00FA0944">
        <w:rPr>
          <w:rFonts w:eastAsia="Calibri"/>
          <w:sz w:val="28"/>
          <w:szCs w:val="28"/>
          <w:lang w:eastAsia="en-US"/>
        </w:rPr>
        <w:t>148</w:t>
      </w:r>
      <w:r w:rsidR="001122CA">
        <w:rPr>
          <w:rFonts w:eastAsia="Calibri"/>
          <w:sz w:val="28"/>
          <w:szCs w:val="28"/>
          <w:lang w:eastAsia="en-US"/>
        </w:rPr>
        <w:t xml:space="preserve"> </w:t>
      </w:r>
      <w:r w:rsidR="001122CA">
        <w:rPr>
          <w:sz w:val="28"/>
          <w:szCs w:val="28"/>
        </w:rPr>
        <w:t>специальные знаки (марки</w:t>
      </w:r>
      <w:r w:rsidR="001122CA">
        <w:rPr>
          <w:sz w:val="28"/>
          <w:szCs w:val="28"/>
        </w:rPr>
        <w:t xml:space="preserve">), </w:t>
      </w:r>
      <w:r w:rsidR="001122CA">
        <w:rPr>
          <w:sz w:val="28"/>
          <w:szCs w:val="28"/>
        </w:rPr>
        <w:t>используемые</w:t>
      </w:r>
      <w:r w:rsidR="001122CA" w:rsidRPr="001122CA">
        <w:rPr>
          <w:sz w:val="28"/>
          <w:szCs w:val="28"/>
        </w:rPr>
        <w:t xml:space="preserve"> для защиты от </w:t>
      </w:r>
      <w:r w:rsidR="001122CA">
        <w:rPr>
          <w:sz w:val="28"/>
          <w:szCs w:val="28"/>
        </w:rPr>
        <w:t xml:space="preserve">подделки заявлений избирателей </w:t>
      </w:r>
      <w:r w:rsidR="001122CA" w:rsidRPr="001122CA">
        <w:rPr>
          <w:sz w:val="28"/>
          <w:szCs w:val="28"/>
        </w:rPr>
        <w:t>о включении в список и</w:t>
      </w:r>
      <w:r w:rsidR="001122CA">
        <w:rPr>
          <w:sz w:val="28"/>
          <w:szCs w:val="28"/>
        </w:rPr>
        <w:t xml:space="preserve">збирателей по месту нахождения </w:t>
      </w:r>
      <w:r w:rsidR="001122CA" w:rsidRPr="001122CA">
        <w:rPr>
          <w:sz w:val="28"/>
          <w:szCs w:val="28"/>
        </w:rPr>
        <w:t>на выборах Президента Российской Федерации</w:t>
      </w:r>
      <w:r w:rsidR="001122CA" w:rsidRPr="00E124C1">
        <w:rPr>
          <w:rFonts w:eastAsia="Calibri"/>
          <w:sz w:val="28"/>
          <w:szCs w:val="28"/>
          <w:lang w:eastAsia="en-US"/>
        </w:rPr>
        <w:t xml:space="preserve"> </w:t>
      </w:r>
      <w:r w:rsidRPr="00E124C1">
        <w:rPr>
          <w:rFonts w:eastAsia="Calibri"/>
          <w:sz w:val="28"/>
          <w:szCs w:val="28"/>
          <w:lang w:eastAsia="en-US"/>
        </w:rPr>
        <w:t xml:space="preserve">в количестве </w:t>
      </w:r>
      <w:r w:rsidR="001122CA">
        <w:rPr>
          <w:rFonts w:eastAsia="Calibri"/>
          <w:sz w:val="28"/>
          <w:szCs w:val="28"/>
          <w:lang w:eastAsia="en-US"/>
        </w:rPr>
        <w:t>5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 w:rsidR="001122CA">
        <w:rPr>
          <w:rFonts w:eastAsia="Calibri"/>
          <w:sz w:val="28"/>
          <w:szCs w:val="28"/>
          <w:lang w:eastAsia="en-US"/>
        </w:rPr>
        <w:t>пяти</w:t>
      </w:r>
      <w:r w:rsidRPr="00E124C1">
        <w:rPr>
          <w:rFonts w:eastAsia="Calibri"/>
          <w:sz w:val="28"/>
          <w:szCs w:val="28"/>
          <w:lang w:eastAsia="en-US"/>
        </w:rPr>
        <w:t>) штук</w:t>
      </w:r>
      <w:r w:rsidR="00FA0944">
        <w:rPr>
          <w:rFonts w:eastAsia="Calibri"/>
          <w:sz w:val="28"/>
          <w:szCs w:val="28"/>
          <w:lang w:eastAsia="en-US"/>
        </w:rPr>
        <w:t xml:space="preserve"> за номерами 1648266-1648270</w:t>
      </w:r>
      <w:bookmarkStart w:id="0" w:name="_GoBack"/>
      <w:bookmarkEnd w:id="0"/>
      <w:r w:rsidR="001122C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8D" w:rsidRDefault="0071758D">
      <w:r>
        <w:separator/>
      </w:r>
    </w:p>
  </w:endnote>
  <w:endnote w:type="continuationSeparator" w:id="0">
    <w:p w:rsidR="0071758D" w:rsidRDefault="007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8D" w:rsidRDefault="0071758D">
      <w:r>
        <w:separator/>
      </w:r>
    </w:p>
  </w:footnote>
  <w:footnote w:type="continuationSeparator" w:id="0">
    <w:p w:rsidR="0071758D" w:rsidRDefault="007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FA0944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122CA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1758D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0944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29AB-F55D-4F5E-B1FE-1A227F50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2</cp:revision>
  <cp:lastPrinted>2018-02-28T15:08:00Z</cp:lastPrinted>
  <dcterms:created xsi:type="dcterms:W3CDTF">2018-03-16T19:44:00Z</dcterms:created>
  <dcterms:modified xsi:type="dcterms:W3CDTF">2018-03-16T19:44:00Z</dcterms:modified>
</cp:coreProperties>
</file>